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3A172" w14:textId="77777777" w:rsidR="00A4492E" w:rsidRPr="00235B2C" w:rsidRDefault="006F1D2A" w:rsidP="00A06DF8">
      <w:pPr>
        <w:spacing w:after="0" w:line="240" w:lineRule="auto"/>
        <w:ind w:left="720" w:hanging="720"/>
        <w:rPr>
          <w:rFonts w:ascii="Anton" w:eastAsia="Anton" w:hAnsi="Anton" w:cs="Anton"/>
          <w:sz w:val="56"/>
          <w:szCs w:val="56"/>
        </w:rPr>
      </w:pPr>
      <w:r>
        <w:rPr>
          <w:rFonts w:ascii="Anton" w:eastAsia="Anton" w:hAnsi="Anton" w:cs="Anton"/>
          <w:sz w:val="56"/>
          <w:szCs w:val="56"/>
        </w:rPr>
        <w:t xml:space="preserve"> </w:t>
      </w:r>
      <w:r w:rsidRPr="00235B2C">
        <w:rPr>
          <w:noProof/>
        </w:rPr>
        <w:drawing>
          <wp:anchor distT="0" distB="0" distL="0" distR="0" simplePos="0" relativeHeight="251658240" behindDoc="1" locked="0" layoutInCell="1" hidden="0" allowOverlap="1" wp14:anchorId="18530CA2" wp14:editId="4518707A">
            <wp:simplePos x="0" y="0"/>
            <wp:positionH relativeFrom="column">
              <wp:posOffset>427990</wp:posOffset>
            </wp:positionH>
            <wp:positionV relativeFrom="paragraph">
              <wp:posOffset>96520</wp:posOffset>
            </wp:positionV>
            <wp:extent cx="4686300" cy="6296025"/>
            <wp:effectExtent l="0" t="0" r="0" b="0"/>
            <wp:wrapNone/>
            <wp:docPr id="644862608" name="image1.png" descr="Descripción: H:\Escudo de Cauquenes.JPG"/>
            <wp:cNvGraphicFramePr/>
            <a:graphic xmlns:a="http://schemas.openxmlformats.org/drawingml/2006/main">
              <a:graphicData uri="http://schemas.openxmlformats.org/drawingml/2006/picture">
                <pic:pic xmlns:pic="http://schemas.openxmlformats.org/drawingml/2006/picture">
                  <pic:nvPicPr>
                    <pic:cNvPr id="0" name="image1.png" descr="Descripción: H:\Escudo de Cauquenes.JPG"/>
                    <pic:cNvPicPr preferRelativeResize="0"/>
                  </pic:nvPicPr>
                  <pic:blipFill>
                    <a:blip r:embed="rId8"/>
                    <a:srcRect/>
                    <a:stretch>
                      <a:fillRect/>
                    </a:stretch>
                  </pic:blipFill>
                  <pic:spPr>
                    <a:xfrm>
                      <a:off x="0" y="0"/>
                      <a:ext cx="4686300" cy="6296025"/>
                    </a:xfrm>
                    <a:prstGeom prst="rect">
                      <a:avLst/>
                    </a:prstGeom>
                    <a:ln/>
                  </pic:spPr>
                </pic:pic>
              </a:graphicData>
            </a:graphic>
          </wp:anchor>
        </w:drawing>
      </w:r>
    </w:p>
    <w:p w14:paraId="68C56881" w14:textId="77777777" w:rsidR="00A4492E" w:rsidRPr="00235B2C" w:rsidRDefault="00A4492E">
      <w:pPr>
        <w:spacing w:after="0" w:line="240" w:lineRule="auto"/>
        <w:jc w:val="center"/>
        <w:rPr>
          <w:rFonts w:ascii="Anton" w:eastAsia="Anton" w:hAnsi="Anton" w:cs="Anton"/>
          <w:sz w:val="56"/>
          <w:szCs w:val="56"/>
        </w:rPr>
      </w:pPr>
    </w:p>
    <w:p w14:paraId="784711C0" w14:textId="77777777" w:rsidR="00A4492E" w:rsidRPr="00235B2C" w:rsidRDefault="006F1D2A">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 xml:space="preserve">                                                                                                                                                                                                                                                                                                                                                                                                                                                                                                                                                                                                                                                                                                                                                                                                                                                                                                                                                                                                                                                                                                                                                                                                                                                                                                                                                                                                                                                                                                                                                                                                                                             </w:t>
      </w:r>
    </w:p>
    <w:p w14:paraId="5D3C7EA1" w14:textId="15A32211" w:rsidR="00CD7A07" w:rsidRDefault="00A92097" w:rsidP="00CD7A07">
      <w:pPr>
        <w:spacing w:after="0" w:line="240" w:lineRule="auto"/>
        <w:jc w:val="center"/>
        <w:rPr>
          <w:rFonts w:ascii="Anton" w:eastAsia="Anton" w:hAnsi="Anton" w:cs="Anton"/>
          <w:sz w:val="56"/>
          <w:szCs w:val="56"/>
          <w:u w:val="single"/>
        </w:rPr>
      </w:pPr>
      <w:r w:rsidRPr="00235B2C">
        <w:rPr>
          <w:rFonts w:ascii="Anton" w:eastAsia="Anton" w:hAnsi="Anton" w:cs="Anton"/>
          <w:sz w:val="56"/>
          <w:szCs w:val="56"/>
          <w:u w:val="single"/>
        </w:rPr>
        <w:t xml:space="preserve">ESTATUTOS </w:t>
      </w:r>
      <w:r w:rsidR="00CD7A07">
        <w:rPr>
          <w:rFonts w:ascii="Anton" w:eastAsia="Anton" w:hAnsi="Anton" w:cs="Anton"/>
          <w:sz w:val="56"/>
          <w:szCs w:val="56"/>
          <w:u w:val="single"/>
        </w:rPr>
        <w:t>DE</w:t>
      </w:r>
    </w:p>
    <w:p w14:paraId="2E5E9D66" w14:textId="77777777" w:rsidR="004522CF" w:rsidRDefault="004522CF" w:rsidP="00CD7A07">
      <w:pPr>
        <w:spacing w:after="0" w:line="240" w:lineRule="auto"/>
        <w:jc w:val="center"/>
        <w:rPr>
          <w:rFonts w:ascii="Anton" w:eastAsia="Anton" w:hAnsi="Anton" w:cs="Anton"/>
          <w:sz w:val="56"/>
          <w:szCs w:val="56"/>
          <w:u w:val="single"/>
        </w:rPr>
      </w:pPr>
    </w:p>
    <w:p w14:paraId="69B41575" w14:textId="41308DFF" w:rsidR="00CD7A07" w:rsidRDefault="00CD7A07" w:rsidP="00CD7A07">
      <w:pPr>
        <w:spacing w:after="0" w:line="240" w:lineRule="auto"/>
        <w:jc w:val="center"/>
        <w:rPr>
          <w:rFonts w:ascii="Anton" w:eastAsia="Anton" w:hAnsi="Anton" w:cs="Anton"/>
          <w:sz w:val="56"/>
          <w:szCs w:val="56"/>
          <w:u w:val="single"/>
        </w:rPr>
      </w:pPr>
      <w:r w:rsidRPr="00CD7A07">
        <w:rPr>
          <w:rFonts w:ascii="Anton" w:eastAsia="Anton" w:hAnsi="Anton" w:cs="Anton"/>
          <w:sz w:val="56"/>
          <w:szCs w:val="56"/>
          <w:u w:val="single"/>
        </w:rPr>
        <w:t xml:space="preserve">JUNTA DE VECINOS </w:t>
      </w:r>
    </w:p>
    <w:p w14:paraId="1BFEAF31" w14:textId="77777777" w:rsidR="00A4492E" w:rsidRPr="00235B2C" w:rsidRDefault="00A4492E">
      <w:pPr>
        <w:spacing w:after="0" w:line="240" w:lineRule="auto"/>
        <w:jc w:val="center"/>
        <w:rPr>
          <w:rFonts w:ascii="Anton" w:eastAsia="Anton" w:hAnsi="Anton" w:cs="Anton"/>
          <w:sz w:val="56"/>
          <w:szCs w:val="56"/>
          <w:u w:val="single"/>
        </w:rPr>
      </w:pPr>
    </w:p>
    <w:p w14:paraId="14939F8E" w14:textId="77777777" w:rsidR="00A4492E" w:rsidRPr="00235B2C" w:rsidRDefault="00A4492E">
      <w:pPr>
        <w:spacing w:after="0" w:line="240" w:lineRule="auto"/>
        <w:jc w:val="center"/>
        <w:rPr>
          <w:rFonts w:ascii="Anton" w:eastAsia="Anton" w:hAnsi="Anton" w:cs="Anton"/>
          <w:sz w:val="56"/>
          <w:szCs w:val="56"/>
          <w:u w:val="single"/>
        </w:rPr>
      </w:pPr>
    </w:p>
    <w:p w14:paraId="7E5CB943" w14:textId="77777777" w:rsidR="00A4492E" w:rsidRPr="00235B2C" w:rsidRDefault="00A4492E">
      <w:pPr>
        <w:spacing w:after="0" w:line="240" w:lineRule="auto"/>
        <w:jc w:val="center"/>
        <w:rPr>
          <w:rFonts w:ascii="Anton" w:eastAsia="Anton" w:hAnsi="Anton" w:cs="Anton"/>
          <w:sz w:val="56"/>
          <w:szCs w:val="56"/>
          <w:u w:val="single"/>
        </w:rPr>
      </w:pPr>
    </w:p>
    <w:p w14:paraId="463C45C3" w14:textId="77777777" w:rsidR="00A4492E" w:rsidRPr="00235B2C" w:rsidRDefault="00A4492E">
      <w:pPr>
        <w:spacing w:after="0" w:line="240" w:lineRule="auto"/>
        <w:jc w:val="center"/>
        <w:rPr>
          <w:rFonts w:ascii="Anton" w:eastAsia="Anton" w:hAnsi="Anton" w:cs="Anton"/>
          <w:sz w:val="56"/>
          <w:szCs w:val="56"/>
          <w:u w:val="single"/>
        </w:rPr>
      </w:pPr>
    </w:p>
    <w:p w14:paraId="114D1E96" w14:textId="77777777" w:rsidR="00A4492E" w:rsidRPr="00235B2C" w:rsidRDefault="00A4492E">
      <w:pPr>
        <w:spacing w:after="0" w:line="240" w:lineRule="auto"/>
        <w:jc w:val="center"/>
        <w:rPr>
          <w:rFonts w:ascii="Anton" w:eastAsia="Anton" w:hAnsi="Anton" w:cs="Anton"/>
          <w:sz w:val="56"/>
          <w:szCs w:val="56"/>
          <w:u w:val="single"/>
        </w:rPr>
      </w:pPr>
    </w:p>
    <w:p w14:paraId="569B24AD" w14:textId="77777777" w:rsidR="00A4492E" w:rsidRPr="00235B2C" w:rsidRDefault="00A4492E">
      <w:pPr>
        <w:spacing w:after="0" w:line="240" w:lineRule="auto"/>
        <w:rPr>
          <w:rFonts w:ascii="Anton" w:eastAsia="Anton" w:hAnsi="Anton" w:cs="Anton"/>
          <w:sz w:val="56"/>
          <w:szCs w:val="56"/>
          <w:u w:val="single"/>
        </w:rPr>
        <w:sectPr w:rsidR="00A4492E" w:rsidRPr="00235B2C" w:rsidSect="00787668">
          <w:headerReference w:type="default" r:id="rId9"/>
          <w:footerReference w:type="default" r:id="rId10"/>
          <w:pgSz w:w="12242" w:h="20163"/>
          <w:pgMar w:top="1418" w:right="1276" w:bottom="2835" w:left="1559" w:header="709" w:footer="1701" w:gutter="0"/>
          <w:pgNumType w:start="1"/>
          <w:cols w:space="720"/>
          <w:docGrid w:linePitch="299"/>
        </w:sectPr>
      </w:pPr>
    </w:p>
    <w:p w14:paraId="18DAE5EE" w14:textId="77777777" w:rsidR="00A4492E" w:rsidRPr="00F67DC0" w:rsidRDefault="006F1D2A">
      <w:pPr>
        <w:spacing w:after="0" w:line="240" w:lineRule="auto"/>
        <w:jc w:val="center"/>
        <w:rPr>
          <w:rFonts w:asciiTheme="majorHAnsi" w:eastAsia="Century Gothic" w:hAnsiTheme="majorHAnsi" w:cs="Century Gothic"/>
          <w:b/>
          <w:bCs/>
          <w:sz w:val="26"/>
          <w:szCs w:val="26"/>
          <w:u w:val="single"/>
        </w:rPr>
      </w:pPr>
      <w:r w:rsidRPr="00F67DC0">
        <w:rPr>
          <w:rFonts w:asciiTheme="majorHAnsi" w:eastAsia="Century Gothic" w:hAnsiTheme="majorHAnsi" w:cs="Century Gothic"/>
          <w:b/>
          <w:bCs/>
          <w:sz w:val="26"/>
          <w:szCs w:val="26"/>
          <w:u w:val="single"/>
        </w:rPr>
        <w:lastRenderedPageBreak/>
        <w:t>TITULO I</w:t>
      </w:r>
    </w:p>
    <w:p w14:paraId="20B39036" w14:textId="77777777" w:rsidR="00A4492E" w:rsidRPr="00F67DC0" w:rsidRDefault="006F1D2A">
      <w:pPr>
        <w:spacing w:after="0" w:line="240" w:lineRule="auto"/>
        <w:jc w:val="center"/>
        <w:rPr>
          <w:rFonts w:asciiTheme="majorHAnsi" w:eastAsia="Century Gothic" w:hAnsiTheme="majorHAnsi" w:cs="Century Gothic"/>
          <w:b/>
          <w:bCs/>
          <w:sz w:val="24"/>
          <w:szCs w:val="24"/>
          <w:u w:val="single"/>
        </w:rPr>
      </w:pPr>
      <w:r w:rsidRPr="00F67DC0">
        <w:rPr>
          <w:rFonts w:asciiTheme="majorHAnsi" w:eastAsia="Century Gothic" w:hAnsiTheme="majorHAnsi" w:cs="Century Gothic"/>
          <w:b/>
          <w:bCs/>
          <w:sz w:val="24"/>
          <w:szCs w:val="24"/>
          <w:u w:val="single"/>
        </w:rPr>
        <w:t>DENOMINACION, OBJETO Y DOMICILIO</w:t>
      </w:r>
    </w:p>
    <w:p w14:paraId="23B03CAA" w14:textId="77777777" w:rsidR="00A4492E" w:rsidRPr="00235B2C" w:rsidRDefault="00A4492E" w:rsidP="00D7345A">
      <w:pPr>
        <w:spacing w:after="0"/>
        <w:jc w:val="both"/>
        <w:rPr>
          <w:rFonts w:asciiTheme="majorHAnsi" w:eastAsia="Century Gothic" w:hAnsiTheme="majorHAnsi" w:cs="Century Gothic"/>
          <w:b/>
          <w:bCs/>
          <w:i/>
          <w:iCs/>
          <w:sz w:val="24"/>
          <w:szCs w:val="24"/>
        </w:rPr>
      </w:pPr>
    </w:p>
    <w:p w14:paraId="37032D25" w14:textId="256BB093" w:rsidR="00A92097" w:rsidRPr="00235B2C" w:rsidRDefault="006F1D2A"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1</w:t>
      </w:r>
      <w:r w:rsidR="00C75661"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sz w:val="24"/>
          <w:szCs w:val="24"/>
        </w:rPr>
        <w:t xml:space="preserve">: </w:t>
      </w:r>
      <w:r w:rsidR="00A92097" w:rsidRPr="00235B2C">
        <w:rPr>
          <w:rFonts w:asciiTheme="majorHAnsi" w:eastAsia="Century Gothic" w:hAnsiTheme="majorHAnsi" w:cs="Century Gothic"/>
          <w:sz w:val="24"/>
          <w:szCs w:val="24"/>
        </w:rPr>
        <w:t>Constitúyase</w:t>
      </w:r>
      <w:r w:rsidRPr="00235B2C">
        <w:rPr>
          <w:rFonts w:asciiTheme="majorHAnsi" w:eastAsia="Century Gothic" w:hAnsiTheme="majorHAnsi" w:cs="Century Gothic"/>
          <w:sz w:val="24"/>
          <w:szCs w:val="24"/>
        </w:rPr>
        <w:t xml:space="preserve"> una organización comunitaria </w:t>
      </w:r>
      <w:r w:rsidR="00A92097" w:rsidRPr="00235B2C">
        <w:rPr>
          <w:rFonts w:asciiTheme="majorHAnsi" w:eastAsia="Century Gothic" w:hAnsiTheme="majorHAnsi" w:cs="Century Gothic"/>
          <w:sz w:val="24"/>
          <w:szCs w:val="24"/>
        </w:rPr>
        <w:t xml:space="preserve">de carácter </w:t>
      </w:r>
      <w:r w:rsidR="00447414" w:rsidRPr="00235B2C">
        <w:rPr>
          <w:rFonts w:asciiTheme="majorHAnsi" w:eastAsia="Century Gothic" w:hAnsiTheme="majorHAnsi" w:cs="Century Gothic"/>
          <w:sz w:val="24"/>
          <w:szCs w:val="24"/>
        </w:rPr>
        <w:t>funcional</w:t>
      </w:r>
      <w:r w:rsidR="00447414">
        <w:rPr>
          <w:rFonts w:asciiTheme="majorHAnsi" w:eastAsia="Century Gothic" w:hAnsiTheme="majorHAnsi" w:cs="Century Gothic"/>
          <w:sz w:val="24"/>
          <w:szCs w:val="24"/>
        </w:rPr>
        <w:t>, de</w:t>
      </w:r>
      <w:r w:rsidR="00444C4D" w:rsidRPr="00235B2C">
        <w:rPr>
          <w:rFonts w:asciiTheme="majorHAnsi" w:eastAsia="Century Gothic" w:hAnsiTheme="majorHAnsi" w:cs="Century Gothic"/>
          <w:sz w:val="24"/>
          <w:szCs w:val="24"/>
        </w:rPr>
        <w:t xml:space="preserve"> duración indefinida y sin fines de Lucro</w:t>
      </w:r>
      <w:r w:rsidRPr="00235B2C">
        <w:rPr>
          <w:rFonts w:asciiTheme="majorHAnsi" w:eastAsia="Century Gothic" w:hAnsiTheme="majorHAnsi" w:cs="Century Gothic"/>
          <w:sz w:val="24"/>
          <w:szCs w:val="24"/>
        </w:rPr>
        <w:t>,</w:t>
      </w:r>
      <w:r w:rsidR="00A92097" w:rsidRPr="00235B2C">
        <w:rPr>
          <w:rFonts w:asciiTheme="majorHAnsi" w:eastAsia="Century Gothic" w:hAnsiTheme="majorHAnsi" w:cs="Century Gothic"/>
          <w:sz w:val="24"/>
          <w:szCs w:val="24"/>
        </w:rPr>
        <w:t xml:space="preserve"> </w:t>
      </w:r>
      <w:r w:rsidRPr="00235B2C">
        <w:rPr>
          <w:rFonts w:asciiTheme="majorHAnsi" w:eastAsia="Century Gothic" w:hAnsiTheme="majorHAnsi" w:cs="Century Gothic"/>
          <w:sz w:val="24"/>
          <w:szCs w:val="24"/>
        </w:rPr>
        <w:t>regida por la</w:t>
      </w:r>
      <w:r w:rsidR="00A92097" w:rsidRPr="00235B2C">
        <w:rPr>
          <w:rFonts w:asciiTheme="majorHAnsi" w:eastAsia="Century Gothic" w:hAnsiTheme="majorHAnsi" w:cs="Century Gothic"/>
          <w:sz w:val="24"/>
          <w:szCs w:val="24"/>
        </w:rPr>
        <w:t>s disposiciones de la</w:t>
      </w:r>
      <w:r w:rsidRPr="00235B2C">
        <w:rPr>
          <w:rFonts w:asciiTheme="majorHAnsi" w:eastAsia="Century Gothic" w:hAnsiTheme="majorHAnsi" w:cs="Century Gothic"/>
          <w:sz w:val="24"/>
          <w:szCs w:val="24"/>
        </w:rPr>
        <w:t xml:space="preserve"> Ley </w:t>
      </w:r>
      <w:proofErr w:type="spellStart"/>
      <w:r w:rsidRPr="00235B2C">
        <w:rPr>
          <w:rFonts w:asciiTheme="majorHAnsi" w:eastAsia="Century Gothic" w:hAnsiTheme="majorHAnsi" w:cs="Century Gothic"/>
          <w:sz w:val="24"/>
          <w:szCs w:val="24"/>
        </w:rPr>
        <w:t>N</w:t>
      </w:r>
      <w:r w:rsidR="00F67DC0">
        <w:rPr>
          <w:rFonts w:asciiTheme="majorHAnsi" w:eastAsia="Century Gothic" w:hAnsiTheme="majorHAnsi" w:cs="Century Gothic"/>
          <w:sz w:val="24"/>
          <w:szCs w:val="24"/>
        </w:rPr>
        <w:t>°</w:t>
      </w:r>
      <w:proofErr w:type="spellEnd"/>
      <w:r w:rsidR="00F67DC0">
        <w:rPr>
          <w:rFonts w:asciiTheme="majorHAnsi" w:eastAsia="Century Gothic" w:hAnsiTheme="majorHAnsi" w:cs="Century Gothic"/>
          <w:sz w:val="24"/>
          <w:szCs w:val="24"/>
        </w:rPr>
        <w:t xml:space="preserve"> </w:t>
      </w:r>
      <w:r w:rsidRPr="00235B2C">
        <w:rPr>
          <w:rFonts w:asciiTheme="majorHAnsi" w:eastAsia="Century Gothic" w:hAnsiTheme="majorHAnsi" w:cs="Century Gothic"/>
          <w:sz w:val="24"/>
          <w:szCs w:val="24"/>
        </w:rPr>
        <w:t>19.418</w:t>
      </w:r>
      <w:r w:rsidR="00A92097" w:rsidRPr="00235B2C">
        <w:rPr>
          <w:rFonts w:asciiTheme="majorHAnsi" w:eastAsia="Century Gothic" w:hAnsiTheme="majorHAnsi" w:cs="Century Gothic"/>
          <w:sz w:val="24"/>
          <w:szCs w:val="24"/>
        </w:rPr>
        <w:t xml:space="preserve"> que establece las normas sobre Juntas de vecinos y demás organizaciones comunitarias y Ley </w:t>
      </w:r>
      <w:proofErr w:type="spellStart"/>
      <w:r w:rsidR="00A92097" w:rsidRPr="00235B2C">
        <w:rPr>
          <w:rFonts w:asciiTheme="majorHAnsi" w:eastAsia="Century Gothic" w:hAnsiTheme="majorHAnsi" w:cs="Century Gothic"/>
          <w:sz w:val="24"/>
          <w:szCs w:val="24"/>
        </w:rPr>
        <w:t>N°</w:t>
      </w:r>
      <w:proofErr w:type="spellEnd"/>
      <w:r w:rsidR="00A92097" w:rsidRPr="00235B2C">
        <w:rPr>
          <w:rFonts w:asciiTheme="majorHAnsi" w:eastAsia="Century Gothic" w:hAnsiTheme="majorHAnsi" w:cs="Century Gothic"/>
          <w:sz w:val="24"/>
          <w:szCs w:val="24"/>
        </w:rPr>
        <w:t xml:space="preserve"> 20.500 sobre la participación en la Gestión </w:t>
      </w:r>
      <w:r w:rsidR="00235B2C" w:rsidRPr="00235B2C">
        <w:rPr>
          <w:rFonts w:asciiTheme="majorHAnsi" w:eastAsia="Century Gothic" w:hAnsiTheme="majorHAnsi" w:cs="Century Gothic"/>
          <w:sz w:val="24"/>
          <w:szCs w:val="24"/>
        </w:rPr>
        <w:t>Pública</w:t>
      </w:r>
      <w:r w:rsidR="00A92097" w:rsidRPr="00235B2C">
        <w:rPr>
          <w:rFonts w:asciiTheme="majorHAnsi" w:eastAsia="Century Gothic" w:hAnsiTheme="majorHAnsi" w:cs="Century Gothic"/>
          <w:sz w:val="24"/>
          <w:szCs w:val="24"/>
        </w:rPr>
        <w:t>.</w:t>
      </w:r>
    </w:p>
    <w:p w14:paraId="62650912" w14:textId="35CF2858" w:rsidR="00CD7A07" w:rsidRDefault="00A92097" w:rsidP="00D7345A">
      <w:pPr>
        <w:jc w:val="both"/>
        <w:rPr>
          <w:rFonts w:asciiTheme="majorHAnsi" w:eastAsia="Century Gothic" w:hAnsiTheme="majorHAnsi" w:cs="Century Gothic"/>
          <w:sz w:val="24"/>
          <w:szCs w:val="24"/>
        </w:rPr>
      </w:pPr>
      <w:r w:rsidRPr="00235B2C">
        <w:rPr>
          <w:rFonts w:asciiTheme="majorHAnsi" w:eastAsia="Century Gothic" w:hAnsiTheme="majorHAnsi" w:cs="Century Gothic"/>
          <w:sz w:val="24"/>
          <w:szCs w:val="24"/>
        </w:rPr>
        <w:t xml:space="preserve">La organización se denomina </w:t>
      </w:r>
      <w:r w:rsidR="00CD7A07" w:rsidRPr="00CD7A07">
        <w:rPr>
          <w:rFonts w:asciiTheme="majorHAnsi" w:eastAsia="Century Gothic" w:hAnsiTheme="majorHAnsi" w:cs="Century Gothic"/>
          <w:b/>
          <w:bCs/>
          <w:sz w:val="24"/>
          <w:szCs w:val="24"/>
          <w:u w:val="single"/>
        </w:rPr>
        <w:t>“</w:t>
      </w:r>
      <w:r w:rsidR="004C31FC">
        <w:rPr>
          <w:rFonts w:asciiTheme="majorHAnsi" w:eastAsia="Century Gothic" w:hAnsiTheme="majorHAnsi" w:cs="Century Gothic"/>
          <w:b/>
          <w:bCs/>
          <w:sz w:val="24"/>
          <w:szCs w:val="24"/>
          <w:u w:val="single"/>
        </w:rPr>
        <w:t>______________________________________________”</w:t>
      </w:r>
    </w:p>
    <w:p w14:paraId="6A250555" w14:textId="5B3EBE09" w:rsidR="004C31FC" w:rsidRDefault="00A92097" w:rsidP="00D7345A">
      <w:pPr>
        <w:jc w:val="both"/>
        <w:rPr>
          <w:rFonts w:asciiTheme="majorHAnsi" w:eastAsia="Century Gothic" w:hAnsiTheme="majorHAnsi" w:cs="Century Gothic"/>
          <w:b/>
          <w:bCs/>
          <w:sz w:val="24"/>
          <w:szCs w:val="24"/>
          <w:u w:val="single"/>
        </w:rPr>
      </w:pPr>
      <w:r w:rsidRPr="00235B2C">
        <w:rPr>
          <w:rFonts w:asciiTheme="majorHAnsi" w:eastAsia="Century Gothic" w:hAnsiTheme="majorHAnsi" w:cs="Century Gothic"/>
          <w:sz w:val="24"/>
          <w:szCs w:val="24"/>
        </w:rPr>
        <w:t xml:space="preserve">Para todos los efectos legales, la organización establece su </w:t>
      </w:r>
      <w:r w:rsidR="006F1D2A" w:rsidRPr="00235B2C">
        <w:rPr>
          <w:rFonts w:asciiTheme="majorHAnsi" w:eastAsia="Century Gothic" w:hAnsiTheme="majorHAnsi" w:cs="Century Gothic"/>
          <w:sz w:val="24"/>
          <w:szCs w:val="24"/>
        </w:rPr>
        <w:t>domicilio en:</w:t>
      </w:r>
      <w:r w:rsidR="00CD7A07">
        <w:rPr>
          <w:rFonts w:asciiTheme="majorHAnsi" w:eastAsia="Century Gothic" w:hAnsiTheme="majorHAnsi" w:cs="Century Gothic"/>
          <w:b/>
          <w:bCs/>
          <w:sz w:val="24"/>
          <w:szCs w:val="24"/>
          <w:u w:val="single"/>
        </w:rPr>
        <w:t xml:space="preserve"> </w:t>
      </w:r>
      <w:r w:rsidR="004C31FC">
        <w:rPr>
          <w:rFonts w:asciiTheme="majorHAnsi" w:eastAsia="Century Gothic" w:hAnsiTheme="majorHAnsi" w:cs="Century Gothic"/>
          <w:b/>
          <w:bCs/>
          <w:sz w:val="24"/>
          <w:szCs w:val="24"/>
          <w:u w:val="single"/>
        </w:rPr>
        <w:t xml:space="preserve"> ________________________</w:t>
      </w:r>
    </w:p>
    <w:p w14:paraId="565EEC96" w14:textId="574E1914" w:rsidR="00A92097" w:rsidRDefault="00447414" w:rsidP="00D7345A">
      <w:pPr>
        <w:jc w:val="both"/>
        <w:rPr>
          <w:rFonts w:asciiTheme="majorHAnsi" w:eastAsia="Century Gothic" w:hAnsiTheme="majorHAnsi" w:cs="Century Gothic"/>
          <w:sz w:val="24"/>
          <w:szCs w:val="24"/>
        </w:rPr>
      </w:pPr>
      <w:r>
        <w:rPr>
          <w:rFonts w:asciiTheme="majorHAnsi" w:eastAsia="Century Gothic" w:hAnsiTheme="majorHAnsi" w:cs="Century Gothic"/>
          <w:sz w:val="24"/>
          <w:szCs w:val="24"/>
        </w:rPr>
        <w:t>Cauquenes</w:t>
      </w:r>
      <w:r w:rsidR="00A92097" w:rsidRPr="00235B2C">
        <w:rPr>
          <w:rFonts w:asciiTheme="majorHAnsi" w:eastAsia="Century Gothic" w:hAnsiTheme="majorHAnsi" w:cs="Century Gothic"/>
          <w:sz w:val="24"/>
          <w:szCs w:val="24"/>
        </w:rPr>
        <w:t>.</w:t>
      </w:r>
      <w:r w:rsidR="0015641D">
        <w:rPr>
          <w:rFonts w:asciiTheme="majorHAnsi" w:eastAsia="Century Gothic" w:hAnsiTheme="majorHAnsi" w:cs="Century Gothic"/>
          <w:sz w:val="24"/>
          <w:szCs w:val="24"/>
        </w:rPr>
        <w:t xml:space="preserve"> Correspondiente a la Unidad Vecinal </w:t>
      </w:r>
      <w:proofErr w:type="spellStart"/>
      <w:r w:rsidR="0015641D">
        <w:rPr>
          <w:rFonts w:asciiTheme="majorHAnsi" w:eastAsia="Century Gothic" w:hAnsiTheme="majorHAnsi" w:cs="Century Gothic"/>
          <w:sz w:val="24"/>
          <w:szCs w:val="24"/>
        </w:rPr>
        <w:t>N°</w:t>
      </w:r>
      <w:proofErr w:type="spellEnd"/>
      <w:r w:rsidR="0015641D">
        <w:rPr>
          <w:rFonts w:asciiTheme="majorHAnsi" w:eastAsia="Century Gothic" w:hAnsiTheme="majorHAnsi" w:cs="Century Gothic"/>
          <w:sz w:val="24"/>
          <w:szCs w:val="24"/>
        </w:rPr>
        <w:t>_______</w:t>
      </w:r>
    </w:p>
    <w:p w14:paraId="780CADA8" w14:textId="77777777" w:rsidR="00CD7A07" w:rsidRPr="00CD7A07" w:rsidRDefault="00CD7A07" w:rsidP="00CD7A07">
      <w:pPr>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Los límites territoriales de la unidad vecinal referida son los siguientes:</w:t>
      </w:r>
    </w:p>
    <w:p w14:paraId="196F07BC" w14:textId="77777777" w:rsidR="00CD7A07" w:rsidRPr="00CD7A07" w:rsidRDefault="00CD7A07" w:rsidP="00CD7A07">
      <w:pPr>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Norte: ______________________________________</w:t>
      </w:r>
    </w:p>
    <w:p w14:paraId="53887AF5" w14:textId="77777777" w:rsidR="00CD7A07" w:rsidRPr="00CD7A07" w:rsidRDefault="00CD7A07" w:rsidP="00CD7A07">
      <w:pPr>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Sur: _________________________________________</w:t>
      </w:r>
    </w:p>
    <w:p w14:paraId="35E1E3AB" w14:textId="77777777" w:rsidR="00CD7A07" w:rsidRPr="00CD7A07" w:rsidRDefault="00CD7A07" w:rsidP="00CD7A07">
      <w:pPr>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Poniente: ___________________________________</w:t>
      </w:r>
    </w:p>
    <w:p w14:paraId="19AEB5F2" w14:textId="35E7E8B8" w:rsidR="00CD7A07" w:rsidRPr="00235B2C" w:rsidRDefault="00CD7A07" w:rsidP="00CD7A07">
      <w:pPr>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Oriente: ____________________________________</w:t>
      </w:r>
    </w:p>
    <w:p w14:paraId="3991DAC7" w14:textId="0D3ABA5D" w:rsidR="00CD7A07" w:rsidRPr="00CD7A07" w:rsidRDefault="00D7345A" w:rsidP="00CD7A07">
      <w:pPr>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2°:</w:t>
      </w:r>
      <w:r w:rsidR="00CD7A07">
        <w:rPr>
          <w:rFonts w:asciiTheme="majorHAnsi" w:eastAsia="Century Gothic" w:hAnsiTheme="majorHAnsi" w:cs="Century Gothic"/>
          <w:sz w:val="24"/>
          <w:szCs w:val="24"/>
        </w:rPr>
        <w:t xml:space="preserve"> la Junta de vecinos </w:t>
      </w:r>
      <w:r w:rsidRPr="00235B2C">
        <w:rPr>
          <w:rFonts w:asciiTheme="majorHAnsi" w:eastAsia="Century Gothic" w:hAnsiTheme="majorHAnsi" w:cs="Century Gothic"/>
          <w:sz w:val="24"/>
          <w:szCs w:val="24"/>
        </w:rPr>
        <w:t>tendrá por objetivos</w:t>
      </w:r>
      <w:r w:rsidR="00CD7A07">
        <w:rPr>
          <w:rFonts w:asciiTheme="majorHAnsi" w:eastAsia="Century Gothic" w:hAnsiTheme="majorHAnsi" w:cs="Century Gothic"/>
          <w:sz w:val="24"/>
          <w:szCs w:val="24"/>
        </w:rPr>
        <w:t xml:space="preserve"> p</w:t>
      </w:r>
      <w:r w:rsidR="00CD7A07" w:rsidRPr="00CD7A07">
        <w:rPr>
          <w:rFonts w:asciiTheme="majorHAnsi" w:eastAsia="Century Gothic" w:hAnsiTheme="majorHAnsi" w:cs="Century Gothic"/>
          <w:sz w:val="24"/>
          <w:szCs w:val="24"/>
        </w:rPr>
        <w:t xml:space="preserve">romover la integración, participación y desarrollo comunitario de los vecinos y vecinas de su ámbito territorial, contribuyendo al mejoramiento de la calidad de vida y canalizando sus inquietudes ante las autoridades y organismos pertinentes.  </w:t>
      </w:r>
    </w:p>
    <w:p w14:paraId="2B82DDFC" w14:textId="77777777" w:rsidR="00CD7A07" w:rsidRPr="00CD7A07" w:rsidRDefault="00CD7A07" w:rsidP="00CD7A07">
      <w:pPr>
        <w:pBdr>
          <w:top w:val="nil"/>
          <w:left w:val="nil"/>
          <w:bottom w:val="nil"/>
          <w:right w:val="nil"/>
          <w:between w:val="nil"/>
        </w:pBdr>
        <w:tabs>
          <w:tab w:val="left" w:pos="426"/>
        </w:tabs>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En particular, serán objetivos de la Junta de Vecinos:</w:t>
      </w:r>
    </w:p>
    <w:p w14:paraId="568AD048" w14:textId="37085D34" w:rsidR="00CD7A07" w:rsidRPr="00CD7A07" w:rsidRDefault="00CD7A07" w:rsidP="00CD7A07">
      <w:pPr>
        <w:pStyle w:val="Prrafodelista"/>
        <w:numPr>
          <w:ilvl w:val="0"/>
          <w:numId w:val="33"/>
        </w:numPr>
        <w:pBdr>
          <w:top w:val="nil"/>
          <w:left w:val="nil"/>
          <w:bottom w:val="nil"/>
          <w:right w:val="nil"/>
          <w:between w:val="nil"/>
        </w:pBdr>
        <w:tabs>
          <w:tab w:val="left" w:pos="426"/>
        </w:tabs>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Representar a los vecinos y vecinas ante autoridades, instituciones públicas o privadas, para la defensa de sus intereses comunes y el desarrollo de la unidad vecinal.</w:t>
      </w:r>
    </w:p>
    <w:p w14:paraId="26653BCA" w14:textId="63B78F9B" w:rsidR="00CD7A07" w:rsidRPr="00CD7A07" w:rsidRDefault="00CD7A07" w:rsidP="00CD7A07">
      <w:pPr>
        <w:pStyle w:val="Prrafodelista"/>
        <w:numPr>
          <w:ilvl w:val="0"/>
          <w:numId w:val="33"/>
        </w:numPr>
        <w:pBdr>
          <w:top w:val="nil"/>
          <w:left w:val="nil"/>
          <w:bottom w:val="nil"/>
          <w:right w:val="nil"/>
          <w:between w:val="nil"/>
        </w:pBdr>
        <w:tabs>
          <w:tab w:val="left" w:pos="426"/>
        </w:tabs>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Canalizar las inquietudes, necesidades y propuestas de la comunidad, gestionando soluciones a los problemas que la afecten.</w:t>
      </w:r>
    </w:p>
    <w:p w14:paraId="14B381DD" w14:textId="6FFAB7B1" w:rsidR="00CD7A07" w:rsidRPr="00CD7A07" w:rsidRDefault="00CD7A07" w:rsidP="00CD7A07">
      <w:pPr>
        <w:pStyle w:val="Prrafodelista"/>
        <w:numPr>
          <w:ilvl w:val="0"/>
          <w:numId w:val="33"/>
        </w:numPr>
        <w:pBdr>
          <w:top w:val="nil"/>
          <w:left w:val="nil"/>
          <w:bottom w:val="nil"/>
          <w:right w:val="nil"/>
          <w:between w:val="nil"/>
        </w:pBdr>
        <w:tabs>
          <w:tab w:val="left" w:pos="426"/>
        </w:tabs>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Proponer, postular, ejecutar y colaborar en proyectos, programas o iniciativas de carácter social, cultural, deportivo, ambiental y de seguridad ciudadana.</w:t>
      </w:r>
    </w:p>
    <w:p w14:paraId="4589A7B8" w14:textId="1E4023C2" w:rsidR="00CD7A07" w:rsidRPr="00CD7A07" w:rsidRDefault="00CD7A07" w:rsidP="00CD7A07">
      <w:pPr>
        <w:pStyle w:val="Prrafodelista"/>
        <w:numPr>
          <w:ilvl w:val="0"/>
          <w:numId w:val="33"/>
        </w:numPr>
        <w:pBdr>
          <w:top w:val="nil"/>
          <w:left w:val="nil"/>
          <w:bottom w:val="nil"/>
          <w:right w:val="nil"/>
          <w:between w:val="nil"/>
        </w:pBdr>
        <w:tabs>
          <w:tab w:val="left" w:pos="426"/>
        </w:tabs>
        <w:jc w:val="both"/>
        <w:rPr>
          <w:rFonts w:asciiTheme="majorHAnsi" w:eastAsia="Century Gothic" w:hAnsiTheme="majorHAnsi" w:cs="Century Gothic"/>
          <w:sz w:val="24"/>
          <w:szCs w:val="24"/>
        </w:rPr>
      </w:pPr>
      <w:r w:rsidRPr="00CD7A07">
        <w:rPr>
          <w:rFonts w:asciiTheme="majorHAnsi" w:eastAsia="Century Gothic" w:hAnsiTheme="majorHAnsi" w:cs="Century Gothic"/>
          <w:sz w:val="24"/>
          <w:szCs w:val="24"/>
        </w:rPr>
        <w:t>Colaborar con la Municipalidad y otros organismos públicos en acciones orientadas al desarrollo urbano, social y comunitario del territorio.</w:t>
      </w:r>
    </w:p>
    <w:p w14:paraId="424ACDC8" w14:textId="6514CE94" w:rsidR="00CD7A07" w:rsidRPr="00CD7A07" w:rsidRDefault="00CD7A07" w:rsidP="00CD7A07">
      <w:pPr>
        <w:pStyle w:val="Prrafodelista"/>
        <w:numPr>
          <w:ilvl w:val="0"/>
          <w:numId w:val="33"/>
        </w:numPr>
        <w:pBdr>
          <w:top w:val="nil"/>
          <w:left w:val="nil"/>
          <w:bottom w:val="nil"/>
          <w:right w:val="nil"/>
          <w:between w:val="nil"/>
        </w:pBdr>
        <w:tabs>
          <w:tab w:val="left" w:pos="426"/>
        </w:tabs>
        <w:jc w:val="both"/>
        <w:rPr>
          <w:rFonts w:ascii="Cambria" w:hAnsi="Cambria" w:cs="Times New Roman"/>
          <w:bCs/>
          <w:sz w:val="24"/>
          <w:szCs w:val="24"/>
        </w:rPr>
      </w:pPr>
      <w:r w:rsidRPr="00CD7A07">
        <w:rPr>
          <w:rFonts w:asciiTheme="majorHAnsi" w:eastAsia="Century Gothic" w:hAnsiTheme="majorHAnsi" w:cs="Century Gothic"/>
          <w:sz w:val="24"/>
          <w:szCs w:val="24"/>
        </w:rPr>
        <w:t>Detectar y priorizar necesidades de infraestructura y servicios básicos de la unidad vecinal, tales como pavimentación, iluminación, áreas verdes, alcantarillado y equipamiento comunitari</w:t>
      </w:r>
      <w:r>
        <w:rPr>
          <w:rFonts w:asciiTheme="majorHAnsi" w:eastAsia="Century Gothic" w:hAnsiTheme="majorHAnsi" w:cs="Century Gothic"/>
          <w:sz w:val="24"/>
          <w:szCs w:val="24"/>
        </w:rPr>
        <w:t>o</w:t>
      </w:r>
    </w:p>
    <w:p w14:paraId="5245FED0" w14:textId="77777777" w:rsidR="00CD7A07" w:rsidRDefault="00D7345A" w:rsidP="00CD7A07">
      <w:pPr>
        <w:pBdr>
          <w:top w:val="nil"/>
          <w:left w:val="nil"/>
          <w:bottom w:val="nil"/>
          <w:right w:val="nil"/>
          <w:between w:val="nil"/>
        </w:pBdr>
        <w:tabs>
          <w:tab w:val="left" w:pos="426"/>
        </w:tabs>
        <w:jc w:val="both"/>
        <w:rPr>
          <w:rFonts w:ascii="Cambria" w:hAnsi="Cambria" w:cs="Times New Roman"/>
          <w:bCs/>
          <w:sz w:val="24"/>
          <w:szCs w:val="24"/>
        </w:rPr>
      </w:pPr>
      <w:r w:rsidRPr="00CD7A07">
        <w:rPr>
          <w:rFonts w:ascii="Cambria" w:hAnsi="Cambria" w:cs="Times New Roman"/>
          <w:b/>
          <w:sz w:val="24"/>
          <w:szCs w:val="24"/>
        </w:rPr>
        <w:t xml:space="preserve">ARTÍCULO 3°: </w:t>
      </w:r>
      <w:r w:rsidR="00CD7A07">
        <w:rPr>
          <w:rFonts w:ascii="Cambria" w:hAnsi="Cambria" w:cs="Times New Roman"/>
          <w:bCs/>
          <w:sz w:val="24"/>
          <w:szCs w:val="24"/>
        </w:rPr>
        <w:t xml:space="preserve"> </w:t>
      </w:r>
      <w:r w:rsidR="00CD7A07" w:rsidRPr="00CD7A07">
        <w:rPr>
          <w:rFonts w:ascii="Cambria" w:eastAsia="Century Gothic" w:hAnsi="Cambria" w:cs="Century Gothic"/>
          <w:sz w:val="24"/>
          <w:szCs w:val="24"/>
        </w:rPr>
        <w:t>Para el cumplimiento de sus objetivos, la Junta de Vecinos podrá:</w:t>
      </w:r>
    </w:p>
    <w:p w14:paraId="0C2C84AA" w14:textId="71D9F983" w:rsidR="00CD7A07" w:rsidRPr="00CD7A07" w:rsidRDefault="00CD7A07" w:rsidP="00CD7A07">
      <w:pPr>
        <w:pStyle w:val="Prrafodelista"/>
        <w:numPr>
          <w:ilvl w:val="0"/>
          <w:numId w:val="36"/>
        </w:numPr>
        <w:pBdr>
          <w:top w:val="nil"/>
          <w:left w:val="nil"/>
          <w:bottom w:val="nil"/>
          <w:right w:val="nil"/>
          <w:between w:val="nil"/>
        </w:pBdr>
        <w:tabs>
          <w:tab w:val="left" w:pos="426"/>
        </w:tabs>
        <w:jc w:val="both"/>
        <w:rPr>
          <w:rFonts w:ascii="Cambria" w:hAnsi="Cambria" w:cs="Times New Roman"/>
          <w:bCs/>
          <w:sz w:val="24"/>
          <w:szCs w:val="24"/>
        </w:rPr>
      </w:pPr>
      <w:r w:rsidRPr="00CD7A07">
        <w:rPr>
          <w:rFonts w:ascii="Cambria" w:eastAsia="Century Gothic" w:hAnsi="Cambria" w:cs="Century Gothic"/>
          <w:sz w:val="24"/>
          <w:szCs w:val="24"/>
        </w:rPr>
        <w:t>Fomentar la participación ciudadana, la organización comunitaria y la solidaridad entre los vecinos y vecinas.</w:t>
      </w:r>
    </w:p>
    <w:p w14:paraId="22EA17A5" w14:textId="6283E42C" w:rsidR="00CD7A07" w:rsidRPr="00CD7A07" w:rsidRDefault="00CD7A07" w:rsidP="00CD7A07">
      <w:pPr>
        <w:pStyle w:val="Prrafodelista"/>
        <w:numPr>
          <w:ilvl w:val="0"/>
          <w:numId w:val="36"/>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CD7A07">
        <w:rPr>
          <w:rFonts w:ascii="Cambria" w:eastAsia="Century Gothic" w:hAnsi="Cambria" w:cs="Century Gothic"/>
          <w:sz w:val="24"/>
          <w:szCs w:val="24"/>
        </w:rPr>
        <w:lastRenderedPageBreak/>
        <w:t>Informar a la comunidad sobre materias de interés público que afecten a la unidad vecinal.</w:t>
      </w:r>
    </w:p>
    <w:p w14:paraId="0999DD07" w14:textId="78D54765" w:rsidR="00CD7A07" w:rsidRPr="00CD7A07" w:rsidRDefault="00CD7A07" w:rsidP="00CD7A07">
      <w:pPr>
        <w:pStyle w:val="Prrafodelista"/>
        <w:numPr>
          <w:ilvl w:val="0"/>
          <w:numId w:val="36"/>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CD7A07">
        <w:rPr>
          <w:rFonts w:ascii="Cambria" w:eastAsia="Century Gothic" w:hAnsi="Cambria" w:cs="Century Gothic"/>
          <w:sz w:val="24"/>
          <w:szCs w:val="24"/>
        </w:rPr>
        <w:t>Colaborar en situaciones de emergencia o catástrofe que afecten a la comunidad, en coordinación con las autoridades competentes.</w:t>
      </w:r>
    </w:p>
    <w:p w14:paraId="09CAC7F8" w14:textId="77777777" w:rsidR="00CD7A07" w:rsidRPr="00CD7A07" w:rsidRDefault="00CD7A07" w:rsidP="00CD7A07">
      <w:pPr>
        <w:pStyle w:val="Prrafodelista"/>
        <w:numPr>
          <w:ilvl w:val="0"/>
          <w:numId w:val="36"/>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CD7A07">
        <w:rPr>
          <w:rFonts w:ascii="Cambria" w:eastAsia="Century Gothic" w:hAnsi="Cambria" w:cs="Century Gothic"/>
          <w:sz w:val="24"/>
          <w:szCs w:val="24"/>
        </w:rPr>
        <w:t xml:space="preserve">Promover acciones que contribuyan a la protección del medio ambiente y al desarrollo sustentable del territorio. </w:t>
      </w:r>
    </w:p>
    <w:p w14:paraId="0EFC9D52" w14:textId="77777777" w:rsidR="00CD7A07" w:rsidRDefault="00CD7A07" w:rsidP="00CD7A07">
      <w:pPr>
        <w:pStyle w:val="Prrafodelista"/>
        <w:numPr>
          <w:ilvl w:val="0"/>
          <w:numId w:val="36"/>
        </w:numPr>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CD7A07">
        <w:rPr>
          <w:rFonts w:ascii="Cambria" w:eastAsia="Century Gothic" w:hAnsi="Cambria" w:cs="Century Gothic"/>
          <w:sz w:val="24"/>
          <w:szCs w:val="24"/>
        </w:rPr>
        <w:t>Ejercer las demás funciones que la ley y sus reglamentos le confieran.</w:t>
      </w:r>
    </w:p>
    <w:p w14:paraId="181AB689" w14:textId="77777777" w:rsidR="00CD7A07" w:rsidRDefault="00CD7A07" w:rsidP="00CD7A07">
      <w:pPr>
        <w:pStyle w:val="Prrafodelista"/>
        <w:pBdr>
          <w:top w:val="nil"/>
          <w:left w:val="nil"/>
          <w:bottom w:val="nil"/>
          <w:right w:val="nil"/>
          <w:between w:val="nil"/>
        </w:pBdr>
        <w:tabs>
          <w:tab w:val="left" w:pos="426"/>
        </w:tabs>
        <w:spacing w:after="0"/>
        <w:jc w:val="both"/>
        <w:rPr>
          <w:rFonts w:asciiTheme="majorHAnsi" w:eastAsia="Century Gothic" w:hAnsiTheme="majorHAnsi" w:cs="Century Gothic"/>
        </w:rPr>
      </w:pPr>
    </w:p>
    <w:p w14:paraId="57245652" w14:textId="77777777" w:rsidR="00CD7A07" w:rsidRDefault="00CD7A07" w:rsidP="00CD7A07">
      <w:pPr>
        <w:pStyle w:val="Prrafodelista"/>
        <w:pBdr>
          <w:top w:val="nil"/>
          <w:left w:val="nil"/>
          <w:bottom w:val="nil"/>
          <w:right w:val="nil"/>
          <w:between w:val="nil"/>
        </w:pBdr>
        <w:tabs>
          <w:tab w:val="left" w:pos="426"/>
        </w:tabs>
        <w:spacing w:after="0"/>
        <w:jc w:val="both"/>
        <w:rPr>
          <w:rFonts w:asciiTheme="majorHAnsi" w:eastAsia="Century Gothic" w:hAnsiTheme="majorHAnsi" w:cs="Century Gothic"/>
        </w:rPr>
      </w:pPr>
    </w:p>
    <w:p w14:paraId="7C53920C" w14:textId="53D96C80" w:rsidR="00A4492E" w:rsidRPr="00CD7A07" w:rsidRDefault="00A927A3" w:rsidP="00CD7A07">
      <w:pPr>
        <w:pStyle w:val="Prrafodelista"/>
        <w:pBdr>
          <w:top w:val="nil"/>
          <w:left w:val="nil"/>
          <w:bottom w:val="nil"/>
          <w:right w:val="nil"/>
          <w:between w:val="nil"/>
        </w:pBdr>
        <w:tabs>
          <w:tab w:val="left" w:pos="426"/>
        </w:tabs>
        <w:spacing w:after="0"/>
        <w:jc w:val="both"/>
        <w:rPr>
          <w:rFonts w:ascii="Cambria" w:eastAsia="Century Gothic" w:hAnsi="Cambria" w:cs="Century Gothic"/>
          <w:sz w:val="24"/>
          <w:szCs w:val="24"/>
        </w:rPr>
      </w:pPr>
      <w:r w:rsidRPr="00CD7A07">
        <w:rPr>
          <w:rFonts w:asciiTheme="majorHAnsi" w:eastAsia="Century Gothic" w:hAnsiTheme="majorHAnsi" w:cs="Century Gothic"/>
        </w:rPr>
        <w:tab/>
      </w:r>
      <w:r w:rsidRPr="00CD7A07">
        <w:rPr>
          <w:rFonts w:asciiTheme="majorHAnsi" w:eastAsia="Century Gothic" w:hAnsiTheme="majorHAnsi" w:cs="Century Gothic"/>
        </w:rPr>
        <w:tab/>
      </w:r>
      <w:r w:rsidRPr="00CD7A07">
        <w:rPr>
          <w:rFonts w:asciiTheme="majorHAnsi" w:eastAsia="Century Gothic" w:hAnsiTheme="majorHAnsi" w:cs="Century Gothic"/>
        </w:rPr>
        <w:tab/>
      </w:r>
      <w:r w:rsidRPr="00CD7A07">
        <w:rPr>
          <w:rFonts w:asciiTheme="majorHAnsi" w:eastAsia="Century Gothic" w:hAnsiTheme="majorHAnsi" w:cs="Century Gothic"/>
        </w:rPr>
        <w:tab/>
      </w:r>
      <w:r w:rsidRPr="00CD7A07">
        <w:rPr>
          <w:rFonts w:asciiTheme="majorHAnsi" w:eastAsia="Century Gothic" w:hAnsiTheme="majorHAnsi" w:cs="Century Gothic"/>
        </w:rPr>
        <w:tab/>
      </w:r>
      <w:r w:rsidR="006F1D2A" w:rsidRPr="00CD7A07">
        <w:rPr>
          <w:rFonts w:ascii="Cambria" w:eastAsia="Century Gothic" w:hAnsi="Cambria" w:cs="Century Gothic"/>
          <w:b/>
          <w:bCs/>
          <w:sz w:val="26"/>
          <w:szCs w:val="26"/>
          <w:u w:val="single"/>
        </w:rPr>
        <w:t>TITULO II</w:t>
      </w:r>
    </w:p>
    <w:p w14:paraId="2D16DFDB" w14:textId="4D4B14D4" w:rsidR="00A4492E" w:rsidRPr="00F67DC0" w:rsidRDefault="006F1D2A">
      <w:pPr>
        <w:pStyle w:val="Ttulo5"/>
        <w:spacing w:before="240"/>
        <w:rPr>
          <w:rFonts w:ascii="Cambria" w:eastAsia="Century Gothic" w:hAnsi="Cambria" w:cs="Century Gothic"/>
          <w:i w:val="0"/>
          <w:iCs w:val="0"/>
          <w:sz w:val="26"/>
          <w:szCs w:val="26"/>
          <w:u w:val="single"/>
        </w:rPr>
      </w:pPr>
      <w:r w:rsidRPr="00F67DC0">
        <w:rPr>
          <w:rFonts w:ascii="Cambria" w:eastAsia="Century Gothic" w:hAnsi="Cambria" w:cs="Century Gothic"/>
          <w:i w:val="0"/>
          <w:iCs w:val="0"/>
          <w:u w:val="single"/>
        </w:rPr>
        <w:t>DE LOS SOCIOS</w:t>
      </w:r>
      <w:r w:rsidR="00787668" w:rsidRPr="00F67DC0">
        <w:rPr>
          <w:rFonts w:ascii="Cambria" w:eastAsia="Century Gothic" w:hAnsi="Cambria" w:cs="Century Gothic"/>
          <w:i w:val="0"/>
          <w:iCs w:val="0"/>
          <w:u w:val="single"/>
        </w:rPr>
        <w:t xml:space="preserve">; DEL REGISTRO PUBLICO Y DE LOS DERECHOS Y OBLIGACIONES DE LOS SOCIOS </w:t>
      </w:r>
    </w:p>
    <w:p w14:paraId="68B97E3F" w14:textId="7E358F79" w:rsidR="00A4492E" w:rsidRPr="00235B2C" w:rsidRDefault="006F1D2A">
      <w:pPr>
        <w:spacing w:before="240"/>
        <w:jc w:val="both"/>
        <w:rPr>
          <w:rFonts w:asciiTheme="majorHAnsi" w:eastAsia="Century Gothic" w:hAnsiTheme="majorHAnsi" w:cs="Century Gothic"/>
          <w:sz w:val="24"/>
          <w:szCs w:val="24"/>
        </w:rPr>
      </w:pPr>
      <w:r w:rsidRPr="00235B2C">
        <w:rPr>
          <w:rFonts w:asciiTheme="majorHAnsi" w:eastAsia="Century Gothic" w:hAnsiTheme="majorHAnsi" w:cs="Century Gothic"/>
          <w:b/>
          <w:bCs/>
          <w:sz w:val="24"/>
          <w:szCs w:val="24"/>
        </w:rPr>
        <w:t>ART</w:t>
      </w:r>
      <w:r w:rsidR="006A1D34" w:rsidRPr="00235B2C">
        <w:rPr>
          <w:rFonts w:asciiTheme="majorHAnsi" w:eastAsia="Century Gothic" w:hAnsiTheme="majorHAnsi" w:cs="Century Gothic"/>
          <w:b/>
          <w:bCs/>
          <w:sz w:val="24"/>
          <w:szCs w:val="24"/>
        </w:rPr>
        <w:t>Í</w:t>
      </w:r>
      <w:r w:rsidRPr="00235B2C">
        <w:rPr>
          <w:rFonts w:asciiTheme="majorHAnsi" w:eastAsia="Century Gothic" w:hAnsiTheme="majorHAnsi" w:cs="Century Gothic"/>
          <w:b/>
          <w:bCs/>
          <w:sz w:val="24"/>
          <w:szCs w:val="24"/>
        </w:rPr>
        <w:t>CULO 4</w:t>
      </w:r>
      <w:r w:rsidR="000F58B5"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b/>
          <w:bCs/>
          <w:sz w:val="24"/>
          <w:szCs w:val="24"/>
        </w:rPr>
        <w:t>:</w:t>
      </w:r>
      <w:r w:rsidRPr="00235B2C">
        <w:rPr>
          <w:rFonts w:asciiTheme="majorHAnsi" w:eastAsia="Century Gothic" w:hAnsiTheme="majorHAnsi" w:cs="Century Gothic"/>
          <w:sz w:val="24"/>
          <w:szCs w:val="24"/>
        </w:rPr>
        <w:t xml:space="preserve"> Pueden ser socios de esta organización las personas mayores de </w:t>
      </w:r>
      <w:r w:rsidR="00CD7A07">
        <w:rPr>
          <w:rFonts w:asciiTheme="majorHAnsi" w:eastAsia="Century Gothic" w:hAnsiTheme="majorHAnsi" w:cs="Century Gothic"/>
          <w:sz w:val="24"/>
          <w:szCs w:val="24"/>
        </w:rPr>
        <w:t>14</w:t>
      </w:r>
      <w:r w:rsidR="00D72897">
        <w:rPr>
          <w:rFonts w:asciiTheme="majorHAnsi" w:eastAsia="Century Gothic" w:hAnsiTheme="majorHAnsi" w:cs="Century Gothic"/>
          <w:sz w:val="24"/>
          <w:szCs w:val="24"/>
        </w:rPr>
        <w:t xml:space="preserve"> </w:t>
      </w:r>
      <w:r w:rsidRPr="00235B2C">
        <w:rPr>
          <w:rFonts w:asciiTheme="majorHAnsi" w:eastAsia="Century Gothic" w:hAnsiTheme="majorHAnsi" w:cs="Century Gothic"/>
          <w:sz w:val="24"/>
          <w:szCs w:val="24"/>
        </w:rPr>
        <w:t>años</w:t>
      </w:r>
      <w:r w:rsidR="00DE1D68">
        <w:rPr>
          <w:rFonts w:asciiTheme="majorHAnsi" w:eastAsia="Century Gothic" w:hAnsiTheme="majorHAnsi" w:cs="Century Gothic"/>
          <w:sz w:val="24"/>
          <w:szCs w:val="24"/>
        </w:rPr>
        <w:t xml:space="preserve"> </w:t>
      </w:r>
      <w:r w:rsidR="00ED7A02" w:rsidRPr="00235B2C">
        <w:rPr>
          <w:rFonts w:asciiTheme="majorHAnsi" w:eastAsia="Century Gothic" w:hAnsiTheme="majorHAnsi" w:cs="Century Gothic"/>
          <w:sz w:val="24"/>
          <w:szCs w:val="24"/>
        </w:rPr>
        <w:t>que</w:t>
      </w:r>
      <w:r w:rsidR="00444C4D" w:rsidRPr="00235B2C">
        <w:rPr>
          <w:rFonts w:asciiTheme="majorHAnsi" w:eastAsia="Century Gothic" w:hAnsiTheme="majorHAnsi" w:cs="Century Gothic"/>
          <w:sz w:val="24"/>
          <w:szCs w:val="24"/>
        </w:rPr>
        <w:t>,</w:t>
      </w:r>
      <w:r w:rsidRPr="00235B2C">
        <w:rPr>
          <w:rFonts w:asciiTheme="majorHAnsi" w:eastAsia="Century Gothic" w:hAnsiTheme="majorHAnsi" w:cs="Century Gothic"/>
          <w:sz w:val="24"/>
          <w:szCs w:val="24"/>
        </w:rPr>
        <w:t xml:space="preserve"> tengan </w:t>
      </w:r>
      <w:r w:rsidR="00DE1D68">
        <w:rPr>
          <w:rFonts w:asciiTheme="majorHAnsi" w:eastAsia="Century Gothic" w:hAnsiTheme="majorHAnsi" w:cs="Century Gothic"/>
          <w:sz w:val="24"/>
          <w:szCs w:val="24"/>
        </w:rPr>
        <w:t xml:space="preserve">su </w:t>
      </w:r>
      <w:r w:rsidRPr="00235B2C">
        <w:rPr>
          <w:rFonts w:asciiTheme="majorHAnsi" w:eastAsia="Century Gothic" w:hAnsiTheme="majorHAnsi" w:cs="Century Gothic"/>
          <w:sz w:val="24"/>
          <w:szCs w:val="24"/>
        </w:rPr>
        <w:t>domicilio en la Comuna de Cauquenes</w:t>
      </w:r>
      <w:r w:rsidR="00CD7A07">
        <w:rPr>
          <w:rFonts w:asciiTheme="majorHAnsi" w:eastAsia="Century Gothic" w:hAnsiTheme="majorHAnsi" w:cs="Century Gothic"/>
          <w:sz w:val="24"/>
          <w:szCs w:val="24"/>
        </w:rPr>
        <w:t>, residan en la unidad vecinal correspondiente</w:t>
      </w:r>
      <w:r w:rsidR="00787668" w:rsidRPr="00235B2C">
        <w:rPr>
          <w:rFonts w:asciiTheme="majorHAnsi" w:eastAsia="Century Gothic" w:hAnsiTheme="majorHAnsi" w:cs="Century Gothic"/>
          <w:sz w:val="24"/>
          <w:szCs w:val="24"/>
        </w:rPr>
        <w:t xml:space="preserve"> y se encuentren inscritos en el Registro de la organización. </w:t>
      </w:r>
    </w:p>
    <w:p w14:paraId="16258602" w14:textId="714A47E7" w:rsidR="00787668"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La Organización podrá tener dos tipos de socios:</w:t>
      </w:r>
    </w:p>
    <w:p w14:paraId="700EFD17" w14:textId="1B30F61A" w:rsidR="00787668" w:rsidRPr="00235B2C" w:rsidRDefault="00787668" w:rsidP="00071E87">
      <w:pPr>
        <w:pStyle w:val="Prrafodelista"/>
        <w:numPr>
          <w:ilvl w:val="0"/>
          <w:numId w:val="2"/>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Socios activos: Son aquellas personas que se encuentran inscritas en el Registro de Socios de la organización, que tienen representación en las asambleas de socios con derecho a voz y voto.</w:t>
      </w:r>
    </w:p>
    <w:p w14:paraId="6920BD70" w14:textId="301CDC0F" w:rsidR="00787668" w:rsidRPr="00235B2C" w:rsidRDefault="00787668" w:rsidP="00071E87">
      <w:pPr>
        <w:pStyle w:val="Prrafodelista"/>
        <w:numPr>
          <w:ilvl w:val="0"/>
          <w:numId w:val="2"/>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 xml:space="preserve">Socios colaboradores: Son todas aquellas personas que no tienen la calidad de socios activos y que se encuentran inscritas en el Registro de Colaboradores de la organización, las que pueden participar en las respectivas asambleas, sólo con derecho a voz. </w:t>
      </w:r>
    </w:p>
    <w:p w14:paraId="28A593E8" w14:textId="12903BE9" w:rsidR="00787668"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Para tener la calidad de socio activo o de socio colaborador de la organización, se deberán cumplir los siguientes requisitos:</w:t>
      </w:r>
    </w:p>
    <w:p w14:paraId="7327E50C" w14:textId="77CB468F" w:rsidR="00787668" w:rsidRPr="00235B2C" w:rsidRDefault="00787668" w:rsidP="00071E87">
      <w:pPr>
        <w:pStyle w:val="Prrafodelista"/>
        <w:numPr>
          <w:ilvl w:val="0"/>
          <w:numId w:val="1"/>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Tener la edad mínima establecida para ser socio activo o socio colaborador, según corresponda.</w:t>
      </w:r>
    </w:p>
    <w:p w14:paraId="5B706C29" w14:textId="326D2081" w:rsidR="00787668" w:rsidRPr="00235B2C" w:rsidRDefault="00787668" w:rsidP="00071E87">
      <w:pPr>
        <w:pStyle w:val="Prrafodelista"/>
        <w:numPr>
          <w:ilvl w:val="0"/>
          <w:numId w:val="1"/>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Encontrarse inscrito en el registro de socios o en el registro de colaboradores, según corresponda.</w:t>
      </w:r>
    </w:p>
    <w:p w14:paraId="1F84CB68" w14:textId="026ED036" w:rsidR="00F81099" w:rsidRPr="00235B2C" w:rsidRDefault="00F81099" w:rsidP="00071E87">
      <w:pPr>
        <w:pStyle w:val="Prrafodelista"/>
        <w:numPr>
          <w:ilvl w:val="0"/>
          <w:numId w:val="1"/>
        </w:num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No pertenecer a otr</w:t>
      </w:r>
      <w:r w:rsidR="00D72897">
        <w:rPr>
          <w:rFonts w:ascii="Cambria" w:eastAsia="Century Gothic" w:hAnsi="Cambria" w:cs="Century Gothic"/>
          <w:sz w:val="24"/>
          <w:szCs w:val="24"/>
        </w:rPr>
        <w:t xml:space="preserve">a </w:t>
      </w:r>
      <w:r w:rsidR="00402737">
        <w:rPr>
          <w:rFonts w:ascii="Cambria" w:eastAsia="Century Gothic" w:hAnsi="Cambria" w:cs="Century Gothic"/>
          <w:sz w:val="24"/>
          <w:szCs w:val="24"/>
        </w:rPr>
        <w:t xml:space="preserve">organización </w:t>
      </w:r>
      <w:r w:rsidR="00D72897">
        <w:rPr>
          <w:rFonts w:ascii="Cambria" w:eastAsia="Century Gothic" w:hAnsi="Cambria" w:cs="Century Gothic"/>
          <w:sz w:val="24"/>
          <w:szCs w:val="24"/>
        </w:rPr>
        <w:t>de similares características.</w:t>
      </w:r>
    </w:p>
    <w:p w14:paraId="5DCBCF44" w14:textId="1AF08243" w:rsidR="00787668"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sz w:val="24"/>
          <w:szCs w:val="24"/>
        </w:rPr>
        <w:t>El socio colaborador que, con posterioridad</w:t>
      </w:r>
      <w:r w:rsidR="00DE1D68">
        <w:rPr>
          <w:rFonts w:ascii="Cambria" w:eastAsia="Century Gothic" w:hAnsi="Cambria" w:cs="Century Gothic"/>
          <w:sz w:val="24"/>
          <w:szCs w:val="24"/>
        </w:rPr>
        <w:t xml:space="preserve"> </w:t>
      </w:r>
      <w:r w:rsidRPr="00235B2C">
        <w:rPr>
          <w:rFonts w:ascii="Cambria" w:eastAsia="Century Gothic" w:hAnsi="Cambria" w:cs="Century Gothic"/>
          <w:sz w:val="24"/>
          <w:szCs w:val="24"/>
        </w:rPr>
        <w:t>adquiera la calidad de socio activo, mantendrá su antigüedad en la organización.</w:t>
      </w:r>
    </w:p>
    <w:p w14:paraId="2F2D2F73" w14:textId="6CDDEC84" w:rsidR="00A4492E" w:rsidRPr="00235B2C" w:rsidRDefault="00787668" w:rsidP="00787668">
      <w:pPr>
        <w:spacing w:before="240"/>
        <w:jc w:val="both"/>
        <w:rPr>
          <w:rFonts w:ascii="Cambria" w:eastAsia="Century Gothic" w:hAnsi="Cambria" w:cs="Century Gothic"/>
          <w:sz w:val="24"/>
          <w:szCs w:val="24"/>
        </w:rPr>
      </w:pPr>
      <w:r w:rsidRPr="00235B2C">
        <w:rPr>
          <w:rFonts w:ascii="Cambria" w:eastAsia="Century Gothic" w:hAnsi="Cambria" w:cs="Century Gothic"/>
          <w:b/>
          <w:bCs/>
          <w:color w:val="000000"/>
          <w:sz w:val="24"/>
          <w:szCs w:val="24"/>
        </w:rPr>
        <w:t>ART</w:t>
      </w:r>
      <w:r w:rsidR="006A1D34" w:rsidRPr="00235B2C">
        <w:rPr>
          <w:rFonts w:ascii="Cambria" w:eastAsia="Century Gothic" w:hAnsi="Cambria" w:cs="Century Gothic"/>
          <w:b/>
          <w:bCs/>
          <w:color w:val="000000"/>
          <w:sz w:val="24"/>
          <w:szCs w:val="24"/>
        </w:rPr>
        <w:t>Í</w:t>
      </w:r>
      <w:r w:rsidRPr="00235B2C">
        <w:rPr>
          <w:rFonts w:ascii="Cambria" w:eastAsia="Century Gothic" w:hAnsi="Cambria" w:cs="Century Gothic"/>
          <w:b/>
          <w:bCs/>
          <w:color w:val="000000"/>
          <w:sz w:val="24"/>
          <w:szCs w:val="24"/>
        </w:rPr>
        <w:t>CULO</w:t>
      </w:r>
      <w:r w:rsidR="000F58B5" w:rsidRPr="00235B2C">
        <w:rPr>
          <w:rFonts w:ascii="Cambria" w:eastAsia="Century Gothic" w:hAnsi="Cambria" w:cs="Century Gothic"/>
          <w:b/>
          <w:bCs/>
          <w:color w:val="000000"/>
          <w:sz w:val="24"/>
          <w:szCs w:val="24"/>
        </w:rPr>
        <w:t xml:space="preserve"> 5</w:t>
      </w:r>
      <w:r w:rsidRPr="00235B2C">
        <w:rPr>
          <w:rFonts w:ascii="Cambria" w:eastAsia="Century Gothic" w:hAnsi="Cambria" w:cs="Century Gothic"/>
          <w:b/>
          <w:bCs/>
          <w:color w:val="000000"/>
          <w:sz w:val="24"/>
          <w:szCs w:val="24"/>
        </w:rPr>
        <w:t xml:space="preserve"> </w:t>
      </w:r>
      <w:r w:rsidR="000F58B5" w:rsidRPr="00235B2C">
        <w:rPr>
          <w:rFonts w:ascii="Cambria" w:eastAsia="Century Gothic" w:hAnsi="Cambria" w:cs="Century Gothic"/>
          <w:b/>
          <w:bCs/>
          <w:color w:val="000000"/>
          <w:sz w:val="24"/>
          <w:szCs w:val="24"/>
        </w:rPr>
        <w:t>°</w:t>
      </w:r>
      <w:r w:rsidRPr="00235B2C">
        <w:rPr>
          <w:rFonts w:ascii="Cambria" w:eastAsia="Century Gothic" w:hAnsi="Cambria" w:cs="Century Gothic"/>
          <w:color w:val="000000"/>
          <w:sz w:val="24"/>
          <w:szCs w:val="24"/>
        </w:rPr>
        <w:t xml:space="preserve">: </w:t>
      </w:r>
      <w:r w:rsidRPr="00235B2C">
        <w:rPr>
          <w:rFonts w:ascii="Cambria" w:eastAsia="Century Gothic" w:hAnsi="Cambria" w:cs="Century Gothic"/>
          <w:sz w:val="24"/>
          <w:szCs w:val="24"/>
        </w:rPr>
        <w:t xml:space="preserve"> </w:t>
      </w:r>
      <w:r w:rsidR="006F1D2A" w:rsidRPr="00235B2C">
        <w:rPr>
          <w:rFonts w:ascii="Cambria" w:eastAsia="Century Gothic" w:hAnsi="Cambria" w:cs="Century Gothic"/>
          <w:sz w:val="24"/>
          <w:szCs w:val="24"/>
        </w:rPr>
        <w:t>La calidad de socio se adquiere por:</w:t>
      </w:r>
    </w:p>
    <w:p w14:paraId="73820C37" w14:textId="3E88CBE2" w:rsidR="00A4492E" w:rsidRPr="00235B2C" w:rsidRDefault="006F1D2A" w:rsidP="00071E87">
      <w:pPr>
        <w:pStyle w:val="Prrafodelista"/>
        <w:numPr>
          <w:ilvl w:val="0"/>
          <w:numId w:val="3"/>
        </w:numPr>
        <w:spacing w:before="240" w:after="0" w:line="240" w:lineRule="auto"/>
        <w:jc w:val="both"/>
        <w:rPr>
          <w:rFonts w:ascii="Cambria" w:eastAsia="Century Gothic" w:hAnsi="Cambria" w:cs="Century Gothic"/>
          <w:sz w:val="24"/>
          <w:szCs w:val="24"/>
        </w:rPr>
      </w:pPr>
      <w:r w:rsidRPr="00235B2C">
        <w:rPr>
          <w:rFonts w:ascii="Cambria" w:eastAsia="Century Gothic" w:hAnsi="Cambria" w:cs="Century Gothic"/>
          <w:sz w:val="24"/>
          <w:szCs w:val="24"/>
        </w:rPr>
        <w:t>Inscripción voluntaria y personal</w:t>
      </w:r>
      <w:r w:rsidR="00F67DC0">
        <w:rPr>
          <w:rFonts w:ascii="Cambria" w:eastAsia="Century Gothic" w:hAnsi="Cambria" w:cs="Century Gothic"/>
          <w:sz w:val="24"/>
          <w:szCs w:val="24"/>
        </w:rPr>
        <w:t xml:space="preserve"> en</w:t>
      </w:r>
      <w:r w:rsidRPr="00235B2C">
        <w:rPr>
          <w:rFonts w:ascii="Cambria" w:eastAsia="Century Gothic" w:hAnsi="Cambria" w:cs="Century Gothic"/>
          <w:sz w:val="24"/>
          <w:szCs w:val="24"/>
        </w:rPr>
        <w:t xml:space="preserve"> Acta de constitución de</w:t>
      </w:r>
      <w:r w:rsidR="00D72897">
        <w:rPr>
          <w:rFonts w:ascii="Cambria" w:eastAsia="Century Gothic" w:hAnsi="Cambria" w:cs="Century Gothic"/>
          <w:sz w:val="24"/>
          <w:szCs w:val="24"/>
        </w:rPr>
        <w:t xml:space="preserve"> la </w:t>
      </w:r>
      <w:r w:rsidR="00402737">
        <w:rPr>
          <w:rFonts w:ascii="Cambria" w:eastAsia="Century Gothic" w:hAnsi="Cambria" w:cs="Century Gothic"/>
          <w:sz w:val="24"/>
          <w:szCs w:val="24"/>
        </w:rPr>
        <w:t>organización</w:t>
      </w:r>
    </w:p>
    <w:p w14:paraId="5AD39610" w14:textId="1085D75D" w:rsidR="00F81099" w:rsidRPr="00235B2C" w:rsidRDefault="006F1D2A" w:rsidP="00071E87">
      <w:pPr>
        <w:pStyle w:val="Prrafodelista"/>
        <w:numPr>
          <w:ilvl w:val="0"/>
          <w:numId w:val="3"/>
        </w:numPr>
        <w:spacing w:before="240" w:after="0" w:line="240" w:lineRule="auto"/>
        <w:jc w:val="both"/>
        <w:rPr>
          <w:rFonts w:asciiTheme="majorHAnsi" w:hAnsiTheme="majorHAnsi" w:cs="Times New Roman"/>
          <w:sz w:val="24"/>
          <w:szCs w:val="24"/>
        </w:rPr>
      </w:pPr>
      <w:r w:rsidRPr="00235B2C">
        <w:rPr>
          <w:rFonts w:ascii="Cambria" w:eastAsia="Century Gothic" w:hAnsi="Cambria" w:cs="Century Gothic"/>
          <w:sz w:val="24"/>
          <w:szCs w:val="24"/>
        </w:rPr>
        <w:t xml:space="preserve">Por inscripción en el Registro respectivo una vez que </w:t>
      </w:r>
      <w:r w:rsidR="00D72897">
        <w:rPr>
          <w:rFonts w:ascii="Cambria" w:eastAsia="Century Gothic" w:hAnsi="Cambria" w:cs="Century Gothic"/>
          <w:sz w:val="24"/>
          <w:szCs w:val="24"/>
        </w:rPr>
        <w:t xml:space="preserve">la </w:t>
      </w:r>
      <w:r w:rsidR="00402737">
        <w:rPr>
          <w:rFonts w:ascii="Cambria" w:eastAsia="Century Gothic" w:hAnsi="Cambria" w:cs="Century Gothic"/>
          <w:sz w:val="24"/>
          <w:szCs w:val="24"/>
        </w:rPr>
        <w:t>organización</w:t>
      </w:r>
      <w:r w:rsidRPr="00235B2C">
        <w:rPr>
          <w:rFonts w:ascii="Cambria" w:eastAsia="Century Gothic" w:hAnsi="Cambria" w:cs="Century Gothic"/>
          <w:sz w:val="24"/>
          <w:szCs w:val="24"/>
        </w:rPr>
        <w:t xml:space="preserve"> se encuentre constituid</w:t>
      </w:r>
      <w:r w:rsidR="00F67DC0">
        <w:rPr>
          <w:rFonts w:ascii="Cambria" w:eastAsia="Century Gothic" w:hAnsi="Cambria" w:cs="Century Gothic"/>
          <w:sz w:val="24"/>
          <w:szCs w:val="24"/>
        </w:rPr>
        <w:t>a</w:t>
      </w:r>
      <w:r w:rsidR="00F81099" w:rsidRPr="00235B2C">
        <w:rPr>
          <w:rFonts w:ascii="Cambria" w:eastAsia="Century Gothic" w:hAnsi="Cambria" w:cs="Century Gothic"/>
          <w:sz w:val="24"/>
          <w:szCs w:val="24"/>
        </w:rPr>
        <w:t>.</w:t>
      </w:r>
    </w:p>
    <w:p w14:paraId="6B8DB401" w14:textId="6BF8E46C" w:rsidR="00F81099" w:rsidRPr="00235B2C" w:rsidRDefault="00787668" w:rsidP="00F81099">
      <w:pPr>
        <w:spacing w:before="240" w:after="0" w:line="240" w:lineRule="auto"/>
        <w:jc w:val="both"/>
        <w:rPr>
          <w:rFonts w:asciiTheme="majorHAnsi" w:hAnsiTheme="majorHAnsi" w:cs="Times New Roman"/>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6°: </w:t>
      </w:r>
      <w:r w:rsidRPr="00235B2C">
        <w:rPr>
          <w:rFonts w:asciiTheme="majorHAnsi" w:hAnsiTheme="majorHAnsi" w:cs="Times New Roman"/>
          <w:bCs/>
          <w:sz w:val="24"/>
          <w:szCs w:val="24"/>
        </w:rPr>
        <w:t>El ingreso a la organización es un acto voluntario por lo tanto quien desee ingresar debe presentar una solicitud dirigida</w:t>
      </w:r>
      <w:r w:rsidRPr="00235B2C">
        <w:rPr>
          <w:rFonts w:asciiTheme="majorHAnsi" w:hAnsiTheme="majorHAnsi" w:cs="Times New Roman"/>
          <w:sz w:val="24"/>
          <w:szCs w:val="24"/>
        </w:rPr>
        <w:t xml:space="preserve"> al directorio.</w:t>
      </w:r>
    </w:p>
    <w:p w14:paraId="0B0DD5B8" w14:textId="5DC86313" w:rsidR="00787668" w:rsidRPr="00235B2C" w:rsidRDefault="00787668" w:rsidP="00F81099">
      <w:pPr>
        <w:spacing w:after="0" w:line="240" w:lineRule="auto"/>
        <w:jc w:val="both"/>
        <w:rPr>
          <w:rFonts w:asciiTheme="majorHAnsi" w:hAnsiTheme="majorHAnsi" w:cs="Times New Roman"/>
          <w:sz w:val="24"/>
          <w:szCs w:val="24"/>
        </w:rPr>
      </w:pPr>
      <w:r w:rsidRPr="00235B2C">
        <w:rPr>
          <w:rFonts w:asciiTheme="majorHAnsi" w:hAnsiTheme="majorHAnsi" w:cs="Times New Roman"/>
          <w:sz w:val="24"/>
          <w:szCs w:val="24"/>
        </w:rPr>
        <w:t xml:space="preserve"> </w:t>
      </w:r>
    </w:p>
    <w:p w14:paraId="2CCC9F87" w14:textId="77777777"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sz w:val="24"/>
          <w:szCs w:val="24"/>
        </w:rPr>
        <w:t>El directorio deberá pronunciarse sobre la solicitud de ingreso dentro de los siete días siguientes a la presentación, y su aceptación o rechazo no podrá fundarse en razones de orden político o religioso.</w:t>
      </w:r>
    </w:p>
    <w:p w14:paraId="4110D3E9" w14:textId="77777777" w:rsidR="00787668" w:rsidRPr="00235B2C" w:rsidRDefault="00787668" w:rsidP="00787668">
      <w:pPr>
        <w:jc w:val="both"/>
        <w:rPr>
          <w:rFonts w:asciiTheme="majorHAnsi" w:hAnsiTheme="majorHAnsi" w:cs="Times New Roman"/>
          <w:sz w:val="24"/>
          <w:szCs w:val="24"/>
        </w:rPr>
      </w:pPr>
      <w:r w:rsidRPr="00235B2C">
        <w:rPr>
          <w:rFonts w:asciiTheme="majorHAnsi" w:hAnsiTheme="majorHAnsi" w:cs="Times New Roman"/>
          <w:sz w:val="24"/>
          <w:szCs w:val="24"/>
        </w:rPr>
        <w:t xml:space="preserve">La inscripción en el registro de socios debe efectuarse el mismo día de la aceptación de la solicitud. </w:t>
      </w:r>
    </w:p>
    <w:p w14:paraId="0279FB1E" w14:textId="39A71E62"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7°: </w:t>
      </w:r>
      <w:r w:rsidRPr="00235B2C">
        <w:rPr>
          <w:rFonts w:asciiTheme="majorHAnsi" w:hAnsiTheme="majorHAnsi" w:cs="Times New Roman"/>
          <w:bCs/>
          <w:sz w:val="24"/>
          <w:szCs w:val="24"/>
        </w:rPr>
        <w:t xml:space="preserve">La inscripción consiste en la individualización por escrito en el registro </w:t>
      </w:r>
      <w:r w:rsidR="00F81099" w:rsidRPr="00235B2C">
        <w:rPr>
          <w:rFonts w:asciiTheme="majorHAnsi" w:hAnsiTheme="majorHAnsi" w:cs="Times New Roman"/>
          <w:bCs/>
          <w:sz w:val="24"/>
          <w:szCs w:val="24"/>
        </w:rPr>
        <w:t>público</w:t>
      </w:r>
      <w:r w:rsidRPr="00235B2C">
        <w:rPr>
          <w:rFonts w:asciiTheme="majorHAnsi" w:hAnsiTheme="majorHAnsi" w:cs="Times New Roman"/>
          <w:bCs/>
          <w:sz w:val="24"/>
          <w:szCs w:val="24"/>
        </w:rPr>
        <w:t xml:space="preserve"> o registro de socios de la organización y contendrá a lo menos los siguientes datos identificatorios: </w:t>
      </w:r>
    </w:p>
    <w:p w14:paraId="1CA36845" w14:textId="77777777" w:rsidR="00787668" w:rsidRPr="00235B2C" w:rsidRDefault="00787668" w:rsidP="00071E87">
      <w:pPr>
        <w:pStyle w:val="Prrafodelista"/>
        <w:numPr>
          <w:ilvl w:val="0"/>
          <w:numId w:val="4"/>
        </w:numPr>
        <w:jc w:val="both"/>
        <w:rPr>
          <w:rFonts w:asciiTheme="majorHAnsi" w:hAnsiTheme="majorHAnsi" w:cs="Times New Roman"/>
          <w:bCs/>
          <w:sz w:val="24"/>
          <w:szCs w:val="24"/>
        </w:rPr>
      </w:pPr>
      <w:r w:rsidRPr="00235B2C">
        <w:rPr>
          <w:rFonts w:asciiTheme="majorHAnsi" w:hAnsiTheme="majorHAnsi" w:cs="Times New Roman"/>
          <w:bCs/>
          <w:sz w:val="24"/>
          <w:szCs w:val="24"/>
        </w:rPr>
        <w:t>Nombre y apellidos completos de la persona.</w:t>
      </w:r>
    </w:p>
    <w:p w14:paraId="43E3E5A7" w14:textId="77777777" w:rsidR="00787668" w:rsidRPr="00235B2C" w:rsidRDefault="00787668" w:rsidP="00071E87">
      <w:pPr>
        <w:pStyle w:val="Prrafodelista"/>
        <w:numPr>
          <w:ilvl w:val="0"/>
          <w:numId w:val="4"/>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Residencia de la persona, con nombre de calle, </w:t>
      </w:r>
      <w:proofErr w:type="spellStart"/>
      <w:r w:rsidRPr="00235B2C">
        <w:rPr>
          <w:rFonts w:asciiTheme="majorHAnsi" w:hAnsiTheme="majorHAnsi" w:cs="Times New Roman"/>
          <w:bCs/>
          <w:sz w:val="24"/>
          <w:szCs w:val="24"/>
        </w:rPr>
        <w:t>psje</w:t>
      </w:r>
      <w:proofErr w:type="spellEnd"/>
      <w:r w:rsidRPr="00235B2C">
        <w:rPr>
          <w:rFonts w:asciiTheme="majorHAnsi" w:hAnsiTheme="majorHAnsi" w:cs="Times New Roman"/>
          <w:bCs/>
          <w:sz w:val="24"/>
          <w:szCs w:val="24"/>
        </w:rPr>
        <w:t xml:space="preserve"> o avenida, numeración completa de la vivienda o departamento para la correcta ubicación geográfica (de no contar con una dirección, puede incorporar las coordenadas.</w:t>
      </w:r>
    </w:p>
    <w:p w14:paraId="18EE0632" w14:textId="77777777" w:rsidR="00787668" w:rsidRPr="00235B2C" w:rsidRDefault="00787668" w:rsidP="00071E87">
      <w:pPr>
        <w:pStyle w:val="Prrafodelista"/>
        <w:numPr>
          <w:ilvl w:val="0"/>
          <w:numId w:val="4"/>
        </w:numPr>
        <w:jc w:val="both"/>
        <w:rPr>
          <w:rFonts w:asciiTheme="majorHAnsi" w:hAnsiTheme="majorHAnsi" w:cs="Times New Roman"/>
          <w:bCs/>
          <w:sz w:val="24"/>
          <w:szCs w:val="24"/>
        </w:rPr>
      </w:pPr>
      <w:r w:rsidRPr="00235B2C">
        <w:rPr>
          <w:rFonts w:asciiTheme="majorHAnsi" w:hAnsiTheme="majorHAnsi" w:cs="Times New Roman"/>
          <w:bCs/>
          <w:sz w:val="24"/>
          <w:szCs w:val="24"/>
        </w:rPr>
        <w:t>Cedula nacional de identidad.</w:t>
      </w:r>
    </w:p>
    <w:p w14:paraId="7E706D6C" w14:textId="77777777" w:rsidR="00787668" w:rsidRPr="00235B2C" w:rsidRDefault="00787668" w:rsidP="00071E87">
      <w:pPr>
        <w:pStyle w:val="Prrafodelista"/>
        <w:numPr>
          <w:ilvl w:val="0"/>
          <w:numId w:val="4"/>
        </w:numPr>
        <w:jc w:val="both"/>
        <w:rPr>
          <w:rFonts w:asciiTheme="majorHAnsi" w:hAnsiTheme="majorHAnsi" w:cs="Times New Roman"/>
          <w:bCs/>
          <w:sz w:val="24"/>
          <w:szCs w:val="24"/>
        </w:rPr>
      </w:pPr>
      <w:r w:rsidRPr="00235B2C">
        <w:rPr>
          <w:rFonts w:asciiTheme="majorHAnsi" w:hAnsiTheme="majorHAnsi" w:cs="Times New Roman"/>
          <w:bCs/>
          <w:sz w:val="24"/>
          <w:szCs w:val="24"/>
        </w:rPr>
        <w:t>Año de nacimiento (para identificar la edad)</w:t>
      </w:r>
    </w:p>
    <w:p w14:paraId="3A22D074" w14:textId="77777777" w:rsidR="00787668" w:rsidRPr="00235B2C" w:rsidRDefault="00787668" w:rsidP="00071E87">
      <w:pPr>
        <w:pStyle w:val="Prrafodelista"/>
        <w:numPr>
          <w:ilvl w:val="0"/>
          <w:numId w:val="4"/>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Firma completa o impresión digital del pulgar. </w:t>
      </w:r>
    </w:p>
    <w:p w14:paraId="64A3D4AB" w14:textId="77777777" w:rsidR="00787668" w:rsidRPr="00235B2C" w:rsidRDefault="00787668" w:rsidP="00787668">
      <w:p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Las personas que cumplan con los requisitos para ser socio, podrán inscribirse en los días y horas de atención que señale el Secretario de la organización. Sin perjuicio de lo anterior, el Libro de Registro de Socios permanecerá abierto hasta 10 días antes de la fecha de la elección de directorio definitivo.</w:t>
      </w:r>
    </w:p>
    <w:p w14:paraId="7C229EDA" w14:textId="77777777" w:rsidR="00787668" w:rsidRPr="00235B2C" w:rsidRDefault="00787668" w:rsidP="00787668">
      <w:pPr>
        <w:spacing w:after="0"/>
        <w:jc w:val="both"/>
        <w:rPr>
          <w:rFonts w:asciiTheme="majorHAnsi" w:hAnsiTheme="majorHAnsi" w:cs="Times New Roman"/>
          <w:bCs/>
          <w:sz w:val="24"/>
          <w:szCs w:val="24"/>
        </w:rPr>
      </w:pPr>
    </w:p>
    <w:p w14:paraId="5734FF44" w14:textId="5857C2AE"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8°:</w:t>
      </w:r>
      <w:r w:rsidRPr="00235B2C">
        <w:rPr>
          <w:rFonts w:asciiTheme="majorHAnsi" w:hAnsiTheme="majorHAnsi" w:cs="Times New Roman"/>
          <w:bCs/>
          <w:sz w:val="24"/>
          <w:szCs w:val="24"/>
        </w:rPr>
        <w:t xml:space="preserve">  Serán causales de rechazo</w:t>
      </w:r>
      <w:r w:rsidR="00444C4D" w:rsidRPr="00235B2C">
        <w:rPr>
          <w:rFonts w:asciiTheme="majorHAnsi" w:hAnsiTheme="majorHAnsi" w:cs="Times New Roman"/>
          <w:bCs/>
          <w:sz w:val="24"/>
          <w:szCs w:val="24"/>
        </w:rPr>
        <w:t>:</w:t>
      </w:r>
    </w:p>
    <w:p w14:paraId="2731A71A" w14:textId="77777777" w:rsidR="00787668" w:rsidRPr="00235B2C" w:rsidRDefault="00787668" w:rsidP="00071E87">
      <w:pPr>
        <w:pStyle w:val="Prrafodelista"/>
        <w:numPr>
          <w:ilvl w:val="0"/>
          <w:numId w:val="6"/>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no tener domicilio en la comuna de Cauquenes. </w:t>
      </w:r>
    </w:p>
    <w:p w14:paraId="36E44A4A" w14:textId="39D479EF" w:rsidR="00787668" w:rsidRPr="00235B2C" w:rsidRDefault="00787668" w:rsidP="00071E87">
      <w:pPr>
        <w:pStyle w:val="Prrafodelista"/>
        <w:numPr>
          <w:ilvl w:val="0"/>
          <w:numId w:val="6"/>
        </w:num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tener menos de la edad requerida. </w:t>
      </w:r>
    </w:p>
    <w:p w14:paraId="27568ECE" w14:textId="1F827CED" w:rsidR="00444C4D" w:rsidRPr="00235B2C" w:rsidRDefault="00444C4D" w:rsidP="00071E87">
      <w:pPr>
        <w:pStyle w:val="Prrafodelista"/>
        <w:numPr>
          <w:ilvl w:val="0"/>
          <w:numId w:val="6"/>
        </w:numPr>
        <w:jc w:val="both"/>
        <w:rPr>
          <w:rFonts w:asciiTheme="majorHAnsi" w:hAnsiTheme="majorHAnsi" w:cs="Times New Roman"/>
          <w:bCs/>
          <w:sz w:val="24"/>
          <w:szCs w:val="24"/>
        </w:rPr>
      </w:pPr>
      <w:r w:rsidRPr="00235B2C">
        <w:rPr>
          <w:rFonts w:asciiTheme="majorHAnsi" w:hAnsiTheme="majorHAnsi" w:cs="Times New Roman"/>
          <w:bCs/>
          <w:sz w:val="24"/>
          <w:szCs w:val="24"/>
        </w:rPr>
        <w:t>no cumplir con los requisitos señalados en el Articulo 4.</w:t>
      </w:r>
    </w:p>
    <w:p w14:paraId="6F02DB69" w14:textId="77777777" w:rsidR="00787668" w:rsidRPr="00235B2C" w:rsidRDefault="00787668" w:rsidP="00787668">
      <w:pPr>
        <w:jc w:val="both"/>
        <w:rPr>
          <w:rFonts w:asciiTheme="majorHAnsi" w:hAnsiTheme="majorHAnsi" w:cs="Times New Roman"/>
          <w:b/>
          <w:sz w:val="24"/>
          <w:szCs w:val="24"/>
        </w:rPr>
      </w:pPr>
      <w:r w:rsidRPr="00235B2C">
        <w:rPr>
          <w:rFonts w:asciiTheme="majorHAnsi" w:hAnsiTheme="majorHAnsi" w:cs="Times New Roman"/>
          <w:b/>
          <w:sz w:val="24"/>
          <w:szCs w:val="24"/>
        </w:rPr>
        <w:t xml:space="preserve"> </w:t>
      </w:r>
      <w:r w:rsidRPr="00235B2C">
        <w:rPr>
          <w:rFonts w:asciiTheme="majorHAnsi" w:hAnsiTheme="majorHAnsi" w:cs="Times New Roman"/>
          <w:b/>
          <w:sz w:val="24"/>
          <w:szCs w:val="24"/>
        </w:rPr>
        <w:tab/>
      </w:r>
      <w:r w:rsidRPr="00235B2C">
        <w:rPr>
          <w:rFonts w:asciiTheme="majorHAnsi" w:hAnsiTheme="majorHAnsi" w:cs="Times New Roman"/>
          <w:b/>
          <w:sz w:val="24"/>
          <w:szCs w:val="24"/>
        </w:rPr>
        <w:tab/>
        <w:t>DEL REGISTRO PÚBLICO DE SOCIOS Y COLABORADORES</w:t>
      </w:r>
    </w:p>
    <w:p w14:paraId="5BA845E0" w14:textId="77777777"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ARTÍCULO 9°</w:t>
      </w:r>
      <w:r w:rsidRPr="00235B2C">
        <w:rPr>
          <w:rFonts w:asciiTheme="majorHAnsi" w:hAnsiTheme="majorHAnsi" w:cs="Times New Roman"/>
          <w:bCs/>
          <w:sz w:val="24"/>
          <w:szCs w:val="24"/>
        </w:rPr>
        <w:t>: La organización deberá mantener un registro público de todos sus afiliados, el que deberá contener a lo menos los siguientes datos:</w:t>
      </w:r>
    </w:p>
    <w:p w14:paraId="618D9098" w14:textId="77777777" w:rsidR="00787668" w:rsidRPr="00235B2C" w:rsidRDefault="00787668" w:rsidP="00071E87">
      <w:pPr>
        <w:pStyle w:val="Prrafodelista"/>
        <w:numPr>
          <w:ilvl w:val="0"/>
          <w:numId w:val="5"/>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Número correlativo de registro y fecha de ingreso.</w:t>
      </w:r>
    </w:p>
    <w:p w14:paraId="0EF0F87B" w14:textId="77777777" w:rsidR="00787668" w:rsidRPr="00235B2C" w:rsidRDefault="00787668" w:rsidP="00071E87">
      <w:pPr>
        <w:pStyle w:val="Prrafodelista"/>
        <w:numPr>
          <w:ilvl w:val="0"/>
          <w:numId w:val="5"/>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Nombre completo de cada socio.</w:t>
      </w:r>
    </w:p>
    <w:p w14:paraId="4D793151" w14:textId="77777777" w:rsidR="00787668" w:rsidRPr="00235B2C" w:rsidRDefault="00787668" w:rsidP="00071E87">
      <w:pPr>
        <w:pStyle w:val="Prrafodelista"/>
        <w:numPr>
          <w:ilvl w:val="0"/>
          <w:numId w:val="5"/>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Número de cédula de identidad de cada afiliado.</w:t>
      </w:r>
    </w:p>
    <w:p w14:paraId="3D65D7D4" w14:textId="77777777" w:rsidR="00787668" w:rsidRPr="00235B2C" w:rsidRDefault="00787668" w:rsidP="00071E87">
      <w:pPr>
        <w:pStyle w:val="Prrafodelista"/>
        <w:numPr>
          <w:ilvl w:val="0"/>
          <w:numId w:val="5"/>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Domicilio que haga referencia de la residencia cada miembro inscrito.</w:t>
      </w:r>
    </w:p>
    <w:p w14:paraId="0715ACF9" w14:textId="77777777" w:rsidR="00787668" w:rsidRPr="00235B2C" w:rsidRDefault="00787668" w:rsidP="00071E87">
      <w:pPr>
        <w:pStyle w:val="Prrafodelista"/>
        <w:numPr>
          <w:ilvl w:val="0"/>
          <w:numId w:val="5"/>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Firma o impresión de cada socio.</w:t>
      </w:r>
    </w:p>
    <w:p w14:paraId="65996E79" w14:textId="77777777" w:rsidR="00787668" w:rsidRPr="00235B2C" w:rsidRDefault="00787668" w:rsidP="00071E87">
      <w:pPr>
        <w:pStyle w:val="Prrafodelista"/>
        <w:numPr>
          <w:ilvl w:val="0"/>
          <w:numId w:val="5"/>
        </w:numPr>
        <w:spacing w:after="0"/>
        <w:jc w:val="both"/>
        <w:rPr>
          <w:rFonts w:asciiTheme="majorHAnsi" w:hAnsiTheme="majorHAnsi" w:cs="Times New Roman"/>
          <w:bCs/>
          <w:sz w:val="24"/>
          <w:szCs w:val="24"/>
        </w:rPr>
      </w:pPr>
      <w:r w:rsidRPr="00235B2C">
        <w:rPr>
          <w:rFonts w:asciiTheme="majorHAnsi" w:hAnsiTheme="majorHAnsi" w:cs="Times New Roman"/>
          <w:bCs/>
          <w:sz w:val="24"/>
          <w:szCs w:val="24"/>
        </w:rPr>
        <w:t>Constancia del estado de vigencia de la inscripción.</w:t>
      </w:r>
    </w:p>
    <w:p w14:paraId="4A3003A1" w14:textId="77777777" w:rsidR="00787668" w:rsidRPr="00235B2C" w:rsidRDefault="00787668" w:rsidP="00787668">
      <w:pPr>
        <w:spacing w:after="0"/>
        <w:jc w:val="both"/>
        <w:rPr>
          <w:rFonts w:asciiTheme="majorHAnsi" w:hAnsiTheme="majorHAnsi" w:cs="Times New Roman"/>
          <w:bCs/>
          <w:sz w:val="24"/>
          <w:szCs w:val="24"/>
        </w:rPr>
      </w:pPr>
    </w:p>
    <w:p w14:paraId="2F081201" w14:textId="0A73C691" w:rsidR="00787668" w:rsidRPr="00235B2C" w:rsidRDefault="00787668" w:rsidP="00787668">
      <w:pPr>
        <w:spacing w:after="0"/>
        <w:jc w:val="both"/>
        <w:rPr>
          <w:rFonts w:asciiTheme="majorHAnsi" w:hAnsiTheme="majorHAnsi" w:cs="Times New Roman"/>
          <w:bCs/>
          <w:sz w:val="24"/>
          <w:szCs w:val="24"/>
        </w:rPr>
      </w:pPr>
      <w:r w:rsidRPr="00235B2C">
        <w:rPr>
          <w:rFonts w:asciiTheme="majorHAnsi" w:hAnsiTheme="majorHAnsi" w:cs="Times New Roman"/>
          <w:bCs/>
          <w:sz w:val="24"/>
          <w:szCs w:val="24"/>
        </w:rPr>
        <w:lastRenderedPageBreak/>
        <w:t>Dicho registro se mantendrá en la sede comunitaria o en el lugar que destine la organización. Este registro será responsabilidad del Secretario de</w:t>
      </w:r>
      <w:r w:rsidR="00D72897">
        <w:rPr>
          <w:rFonts w:asciiTheme="majorHAnsi" w:hAnsiTheme="majorHAnsi" w:cs="Times New Roman"/>
          <w:bCs/>
          <w:sz w:val="24"/>
          <w:szCs w:val="24"/>
        </w:rPr>
        <w:t xml:space="preserve"> la </w:t>
      </w:r>
      <w:r w:rsidR="00402737">
        <w:rPr>
          <w:rFonts w:asciiTheme="majorHAnsi" w:hAnsiTheme="majorHAnsi" w:cs="Times New Roman"/>
          <w:bCs/>
          <w:sz w:val="24"/>
          <w:szCs w:val="24"/>
        </w:rPr>
        <w:t>organización</w:t>
      </w:r>
      <w:r w:rsidRPr="00235B2C">
        <w:rPr>
          <w:rFonts w:asciiTheme="majorHAnsi" w:hAnsiTheme="majorHAnsi" w:cs="Times New Roman"/>
          <w:bCs/>
          <w:sz w:val="24"/>
          <w:szCs w:val="24"/>
        </w:rPr>
        <w:t>, quien deberá confeccionar las copias y certificados correspondientes a quien lo solicite.</w:t>
      </w:r>
    </w:p>
    <w:p w14:paraId="63A77406" w14:textId="77777777" w:rsidR="00787668" w:rsidRPr="00235B2C" w:rsidRDefault="00787668" w:rsidP="00787668">
      <w:pPr>
        <w:spacing w:after="0"/>
        <w:jc w:val="both"/>
        <w:rPr>
          <w:rFonts w:asciiTheme="majorHAnsi" w:hAnsiTheme="majorHAnsi" w:cs="Times New Roman"/>
          <w:bCs/>
          <w:sz w:val="24"/>
          <w:szCs w:val="24"/>
        </w:rPr>
      </w:pPr>
    </w:p>
    <w:p w14:paraId="2A1AE4D8" w14:textId="77777777" w:rsidR="00787668" w:rsidRPr="00235B2C" w:rsidRDefault="00787668" w:rsidP="00787668">
      <w:pPr>
        <w:jc w:val="both"/>
        <w:rPr>
          <w:rFonts w:asciiTheme="majorHAnsi" w:hAnsiTheme="majorHAnsi" w:cs="Times New Roman"/>
          <w:bCs/>
          <w:sz w:val="24"/>
          <w:szCs w:val="24"/>
        </w:rPr>
      </w:pPr>
      <w:r w:rsidRPr="00235B2C">
        <w:rPr>
          <w:rFonts w:asciiTheme="majorHAnsi" w:hAnsiTheme="majorHAnsi" w:cs="Times New Roman"/>
          <w:b/>
          <w:sz w:val="24"/>
          <w:szCs w:val="24"/>
        </w:rPr>
        <w:t>ARTÍCULO 10°:</w:t>
      </w:r>
      <w:r w:rsidRPr="00235B2C">
        <w:rPr>
          <w:rFonts w:asciiTheme="majorHAnsi" w:hAnsiTheme="majorHAnsi" w:cs="Times New Roman"/>
          <w:bCs/>
          <w:sz w:val="24"/>
          <w:szCs w:val="24"/>
        </w:rPr>
        <w:t xml:space="preserve"> Será obligación de la organización presentar ante la Secretaría Municipal una fotocopia autorizada y actualizada del Libro de Socios en las siguientes circunstancias</w:t>
      </w:r>
    </w:p>
    <w:p w14:paraId="64CA0410" w14:textId="77777777" w:rsidR="00787668" w:rsidRPr="00235B2C" w:rsidRDefault="00787668" w:rsidP="00071E87">
      <w:pPr>
        <w:pStyle w:val="Prrafodelista"/>
        <w:numPr>
          <w:ilvl w:val="0"/>
          <w:numId w:val="7"/>
        </w:numPr>
        <w:jc w:val="both"/>
        <w:rPr>
          <w:rFonts w:asciiTheme="majorHAnsi" w:hAnsiTheme="majorHAnsi" w:cs="Times New Roman"/>
          <w:bCs/>
          <w:sz w:val="24"/>
          <w:szCs w:val="24"/>
        </w:rPr>
      </w:pPr>
      <w:r w:rsidRPr="00235B2C">
        <w:rPr>
          <w:rFonts w:asciiTheme="majorHAnsi" w:hAnsiTheme="majorHAnsi" w:cs="Times New Roman"/>
          <w:bCs/>
          <w:sz w:val="24"/>
          <w:szCs w:val="24"/>
        </w:rPr>
        <w:t>En el mes de marzo de cada año;</w:t>
      </w:r>
    </w:p>
    <w:p w14:paraId="350AD299" w14:textId="75B57306" w:rsidR="00787668" w:rsidRPr="00235B2C" w:rsidRDefault="00787668" w:rsidP="00071E87">
      <w:pPr>
        <w:pStyle w:val="Prrafodelista"/>
        <w:numPr>
          <w:ilvl w:val="0"/>
          <w:numId w:val="7"/>
        </w:numPr>
        <w:jc w:val="both"/>
        <w:rPr>
          <w:rFonts w:asciiTheme="majorHAnsi" w:hAnsiTheme="majorHAnsi" w:cs="Times New Roman"/>
          <w:bCs/>
          <w:sz w:val="24"/>
          <w:szCs w:val="24"/>
        </w:rPr>
      </w:pPr>
      <w:r w:rsidRPr="00235B2C">
        <w:rPr>
          <w:rFonts w:asciiTheme="majorHAnsi" w:hAnsiTheme="majorHAnsi" w:cs="Times New Roman"/>
          <w:bCs/>
          <w:sz w:val="24"/>
          <w:szCs w:val="24"/>
        </w:rPr>
        <w:t>Cada seis meses, en caso de existir nuevas incorporaciones o retiros en el registro de asociados.</w:t>
      </w:r>
    </w:p>
    <w:p w14:paraId="68E54A68" w14:textId="77777777" w:rsidR="00A74A07" w:rsidRPr="00235B2C" w:rsidRDefault="00A74A07" w:rsidP="00F67DC0">
      <w:pPr>
        <w:ind w:left="1452" w:firstLine="708"/>
        <w:jc w:val="both"/>
        <w:rPr>
          <w:rFonts w:asciiTheme="majorHAnsi" w:hAnsiTheme="majorHAnsi" w:cs="Times New Roman"/>
          <w:b/>
          <w:sz w:val="24"/>
          <w:szCs w:val="24"/>
        </w:rPr>
      </w:pPr>
      <w:r w:rsidRPr="00235B2C">
        <w:rPr>
          <w:rFonts w:asciiTheme="majorHAnsi" w:hAnsiTheme="majorHAnsi" w:cs="Times New Roman"/>
          <w:b/>
          <w:sz w:val="24"/>
          <w:szCs w:val="24"/>
        </w:rPr>
        <w:t>DE LOS DERECHOS Y OBLIGACIONES DE LOS SOCIOS</w:t>
      </w:r>
    </w:p>
    <w:p w14:paraId="3F646D6B" w14:textId="77777777"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 xml:space="preserve">ARTÍCULO 11°: </w:t>
      </w:r>
      <w:r w:rsidRPr="00235B2C">
        <w:rPr>
          <w:rFonts w:asciiTheme="majorHAnsi" w:hAnsiTheme="majorHAnsi" w:cs="Times New Roman"/>
          <w:bCs/>
          <w:sz w:val="24"/>
          <w:szCs w:val="24"/>
        </w:rPr>
        <w:t>los socios y Dirigentes de la organización tendrán las siguientes obligaciones:</w:t>
      </w:r>
    </w:p>
    <w:p w14:paraId="0AC68275" w14:textId="77777777" w:rsidR="00A74A07" w:rsidRPr="00235B2C" w:rsidRDefault="00A74A07" w:rsidP="00071E87">
      <w:pPr>
        <w:pStyle w:val="Prrafodelista"/>
        <w:numPr>
          <w:ilvl w:val="0"/>
          <w:numId w:val="9"/>
        </w:numPr>
        <w:spacing w:after="0"/>
        <w:jc w:val="both"/>
        <w:rPr>
          <w:rFonts w:asciiTheme="majorHAnsi" w:hAnsiTheme="majorHAnsi" w:cs="Times New Roman"/>
          <w:sz w:val="24"/>
          <w:szCs w:val="24"/>
        </w:rPr>
      </w:pPr>
      <w:r w:rsidRPr="00235B2C">
        <w:rPr>
          <w:rFonts w:asciiTheme="majorHAnsi" w:hAnsiTheme="majorHAnsi" w:cs="Times New Roman"/>
          <w:sz w:val="24"/>
          <w:szCs w:val="24"/>
        </w:rPr>
        <w:t>Servir los cargos para los cuales sean designados y colaborar en las tareas que la organización les encomiende;</w:t>
      </w:r>
    </w:p>
    <w:p w14:paraId="7C877B25" w14:textId="5B95F96F" w:rsidR="00A74A07" w:rsidRPr="00235B2C" w:rsidRDefault="00A74A07" w:rsidP="00071E87">
      <w:pPr>
        <w:pStyle w:val="Prrafodelista"/>
        <w:numPr>
          <w:ilvl w:val="0"/>
          <w:numId w:val="9"/>
        </w:numPr>
        <w:jc w:val="both"/>
        <w:rPr>
          <w:rFonts w:asciiTheme="majorHAnsi" w:hAnsiTheme="majorHAnsi" w:cs="Times New Roman"/>
          <w:sz w:val="24"/>
          <w:szCs w:val="24"/>
        </w:rPr>
      </w:pPr>
      <w:r w:rsidRPr="00235B2C">
        <w:rPr>
          <w:rFonts w:asciiTheme="majorHAnsi" w:hAnsiTheme="majorHAnsi" w:cs="Times New Roman"/>
          <w:sz w:val="24"/>
          <w:szCs w:val="24"/>
        </w:rPr>
        <w:t>Asistir a las asambleas generales ordinarias y extraordinarias a que sean                citados;</w:t>
      </w:r>
    </w:p>
    <w:p w14:paraId="748C46EE" w14:textId="599314FC" w:rsidR="00A74A07" w:rsidRPr="00235B2C" w:rsidRDefault="00A74A07" w:rsidP="00071E87">
      <w:pPr>
        <w:pStyle w:val="Prrafodelista"/>
        <w:numPr>
          <w:ilvl w:val="0"/>
          <w:numId w:val="9"/>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Cumplir las disposiciones de la ley </w:t>
      </w:r>
      <w:proofErr w:type="spellStart"/>
      <w:r w:rsidRPr="00235B2C">
        <w:rPr>
          <w:rFonts w:asciiTheme="majorHAnsi" w:hAnsiTheme="majorHAnsi" w:cs="Times New Roman"/>
          <w:sz w:val="24"/>
          <w:szCs w:val="24"/>
        </w:rPr>
        <w:t>N°</w:t>
      </w:r>
      <w:proofErr w:type="spellEnd"/>
      <w:r w:rsidRPr="00235B2C">
        <w:rPr>
          <w:rFonts w:asciiTheme="majorHAnsi" w:hAnsiTheme="majorHAnsi" w:cs="Times New Roman"/>
          <w:sz w:val="24"/>
          <w:szCs w:val="24"/>
        </w:rPr>
        <w:t xml:space="preserve"> 19.418, de los estatutos y reglamentos internos de la organización;</w:t>
      </w:r>
    </w:p>
    <w:p w14:paraId="448A087B" w14:textId="77777777" w:rsidR="00A74A07" w:rsidRPr="00235B2C" w:rsidRDefault="00A74A07" w:rsidP="00071E87">
      <w:pPr>
        <w:pStyle w:val="Prrafodelista"/>
        <w:numPr>
          <w:ilvl w:val="0"/>
          <w:numId w:val="9"/>
        </w:numPr>
        <w:spacing w:after="0"/>
        <w:jc w:val="both"/>
        <w:rPr>
          <w:rFonts w:asciiTheme="majorHAnsi" w:hAnsiTheme="majorHAnsi" w:cs="Times New Roman"/>
          <w:sz w:val="24"/>
          <w:szCs w:val="24"/>
        </w:rPr>
      </w:pPr>
      <w:r w:rsidRPr="00235B2C">
        <w:rPr>
          <w:rFonts w:asciiTheme="majorHAnsi" w:hAnsiTheme="majorHAnsi" w:cs="Times New Roman"/>
          <w:sz w:val="24"/>
          <w:szCs w:val="24"/>
        </w:rPr>
        <w:t>Acatar los acuerdos de las asambleas generales y del directorio, adoptados en conformidad a la ley y los estatutos;</w:t>
      </w:r>
    </w:p>
    <w:p w14:paraId="7E741F6F" w14:textId="77777777" w:rsidR="00A74A07" w:rsidRPr="00235B2C" w:rsidRDefault="00A74A07" w:rsidP="00071E87">
      <w:pPr>
        <w:pStyle w:val="Prrafodelista"/>
        <w:numPr>
          <w:ilvl w:val="0"/>
          <w:numId w:val="9"/>
        </w:numPr>
        <w:spacing w:after="0"/>
        <w:jc w:val="both"/>
        <w:rPr>
          <w:rFonts w:asciiTheme="majorHAnsi" w:hAnsiTheme="majorHAnsi" w:cs="Times New Roman"/>
          <w:sz w:val="24"/>
          <w:szCs w:val="24"/>
        </w:rPr>
      </w:pPr>
      <w:r w:rsidRPr="00235B2C">
        <w:rPr>
          <w:rFonts w:asciiTheme="majorHAnsi" w:hAnsiTheme="majorHAnsi" w:cs="Times New Roman"/>
          <w:sz w:val="24"/>
          <w:szCs w:val="24"/>
        </w:rPr>
        <w:t>Asistir a las Asambleas y reuniones a que fueren convocados;</w:t>
      </w:r>
    </w:p>
    <w:p w14:paraId="47E6F3D6" w14:textId="77777777" w:rsidR="00A74A07" w:rsidRPr="00235B2C" w:rsidRDefault="00A74A07" w:rsidP="00071E87">
      <w:pPr>
        <w:pStyle w:val="Prrafodelista"/>
        <w:numPr>
          <w:ilvl w:val="0"/>
          <w:numId w:val="9"/>
        </w:numPr>
        <w:spacing w:after="0"/>
        <w:jc w:val="both"/>
        <w:rPr>
          <w:rFonts w:asciiTheme="majorHAnsi" w:hAnsiTheme="majorHAnsi" w:cs="Times New Roman"/>
          <w:sz w:val="24"/>
          <w:szCs w:val="24"/>
        </w:rPr>
      </w:pPr>
      <w:r w:rsidRPr="00235B2C">
        <w:rPr>
          <w:rFonts w:asciiTheme="majorHAnsi" w:hAnsiTheme="majorHAnsi" w:cs="Times New Roman"/>
          <w:sz w:val="24"/>
          <w:szCs w:val="24"/>
        </w:rPr>
        <w:t>Pagar puntualmente sus cuotas sociales y cumplir con todas las obligaciones contraídas con la organización o a través de ella;</w:t>
      </w:r>
    </w:p>
    <w:p w14:paraId="0225452B" w14:textId="77777777" w:rsidR="00A74A07" w:rsidRPr="00235B2C" w:rsidRDefault="00A74A07" w:rsidP="00071E87">
      <w:pPr>
        <w:pStyle w:val="Prrafodelista"/>
        <w:numPr>
          <w:ilvl w:val="0"/>
          <w:numId w:val="9"/>
        </w:numPr>
        <w:spacing w:after="0"/>
        <w:jc w:val="both"/>
        <w:rPr>
          <w:rFonts w:asciiTheme="majorHAnsi" w:hAnsiTheme="majorHAnsi" w:cs="Times New Roman"/>
          <w:sz w:val="24"/>
          <w:szCs w:val="24"/>
        </w:rPr>
      </w:pPr>
      <w:r w:rsidRPr="00235B2C">
        <w:rPr>
          <w:rFonts w:asciiTheme="majorHAnsi" w:hAnsiTheme="majorHAnsi" w:cs="Times New Roman"/>
          <w:sz w:val="24"/>
          <w:szCs w:val="24"/>
        </w:rPr>
        <w:t>Cumplir con las demás obligaciones contraídas con la organización o a través de ella.</w:t>
      </w:r>
    </w:p>
    <w:p w14:paraId="6ADB2FBA" w14:textId="77777777" w:rsidR="00A74A07" w:rsidRPr="00235B2C" w:rsidRDefault="00A74A07" w:rsidP="00A74A07">
      <w:pPr>
        <w:spacing w:after="0"/>
        <w:rPr>
          <w:rFonts w:asciiTheme="majorHAnsi" w:hAnsiTheme="majorHAnsi" w:cs="Times New Roman"/>
          <w:sz w:val="24"/>
          <w:szCs w:val="24"/>
        </w:rPr>
      </w:pPr>
    </w:p>
    <w:p w14:paraId="75C2D9BF" w14:textId="55B493AA" w:rsidR="00A74A07" w:rsidRPr="00235B2C" w:rsidRDefault="00A74A07" w:rsidP="00A74A07">
      <w:pPr>
        <w:rPr>
          <w:rFonts w:asciiTheme="majorHAnsi" w:hAnsiTheme="majorHAnsi" w:cs="Times New Roman"/>
          <w:sz w:val="24"/>
          <w:szCs w:val="24"/>
        </w:rPr>
      </w:pPr>
      <w:r w:rsidRPr="00235B2C">
        <w:rPr>
          <w:rFonts w:asciiTheme="majorHAnsi" w:hAnsiTheme="majorHAnsi" w:cs="Times New Roman"/>
          <w:sz w:val="24"/>
          <w:szCs w:val="24"/>
        </w:rPr>
        <w:t xml:space="preserve">     </w:t>
      </w:r>
      <w:r w:rsidRPr="00235B2C">
        <w:rPr>
          <w:rFonts w:asciiTheme="majorHAnsi" w:hAnsiTheme="majorHAnsi" w:cs="Times New Roman"/>
          <w:b/>
          <w:sz w:val="24"/>
          <w:szCs w:val="24"/>
        </w:rPr>
        <w:t>ARTICULO 12°:</w:t>
      </w:r>
      <w:r w:rsidRPr="00235B2C">
        <w:rPr>
          <w:rFonts w:asciiTheme="majorHAnsi" w:hAnsiTheme="majorHAnsi" w:cs="Times New Roman"/>
          <w:sz w:val="24"/>
          <w:szCs w:val="24"/>
        </w:rPr>
        <w:t xml:space="preserve"> </w:t>
      </w:r>
      <w:r w:rsidRPr="00235B2C">
        <w:rPr>
          <w:rFonts w:asciiTheme="majorHAnsi" w:hAnsiTheme="majorHAnsi" w:cs="Times New Roman"/>
          <w:bCs/>
          <w:sz w:val="24"/>
          <w:szCs w:val="24"/>
        </w:rPr>
        <w:t>los miembros de</w:t>
      </w:r>
      <w:r w:rsidR="00D72897">
        <w:rPr>
          <w:rFonts w:asciiTheme="majorHAnsi" w:hAnsiTheme="majorHAnsi" w:cs="Times New Roman"/>
          <w:bCs/>
          <w:sz w:val="24"/>
          <w:szCs w:val="24"/>
        </w:rPr>
        <w:t xml:space="preserve"> la </w:t>
      </w:r>
      <w:r w:rsidR="00402737">
        <w:rPr>
          <w:rFonts w:asciiTheme="majorHAnsi" w:hAnsiTheme="majorHAnsi" w:cs="Times New Roman"/>
          <w:bCs/>
          <w:sz w:val="24"/>
          <w:szCs w:val="24"/>
        </w:rPr>
        <w:t xml:space="preserve">organización </w:t>
      </w:r>
      <w:r w:rsidRPr="00235B2C">
        <w:rPr>
          <w:rFonts w:asciiTheme="majorHAnsi" w:hAnsiTheme="majorHAnsi" w:cs="Times New Roman"/>
          <w:bCs/>
          <w:sz w:val="24"/>
          <w:szCs w:val="24"/>
        </w:rPr>
        <w:t>tendrán los siguientes derechos:</w:t>
      </w:r>
    </w:p>
    <w:p w14:paraId="4F2869CC" w14:textId="1A6C6BA0" w:rsidR="00A74A07" w:rsidRPr="00235B2C" w:rsidRDefault="00A74A07" w:rsidP="00071E87">
      <w:pPr>
        <w:numPr>
          <w:ilvl w:val="0"/>
          <w:numId w:val="8"/>
        </w:numPr>
        <w:spacing w:after="0"/>
        <w:jc w:val="both"/>
        <w:rPr>
          <w:rFonts w:asciiTheme="majorHAnsi" w:hAnsiTheme="majorHAnsi" w:cs="Times New Roman"/>
          <w:sz w:val="24"/>
          <w:szCs w:val="24"/>
        </w:rPr>
      </w:pPr>
      <w:r w:rsidRPr="00235B2C">
        <w:rPr>
          <w:rFonts w:asciiTheme="majorHAnsi" w:hAnsiTheme="majorHAnsi" w:cs="Times New Roman"/>
          <w:sz w:val="24"/>
          <w:szCs w:val="24"/>
        </w:rPr>
        <w:t>Participar en las asambleas que se lleven a efecto, con derecho a voz y voto. Este derecho será personal e indelegable.</w:t>
      </w:r>
    </w:p>
    <w:p w14:paraId="5C6FA939" w14:textId="052DA220" w:rsidR="00A74A07" w:rsidRPr="00235B2C" w:rsidRDefault="00A74A07" w:rsidP="00071E87">
      <w:pPr>
        <w:numPr>
          <w:ilvl w:val="0"/>
          <w:numId w:val="8"/>
        </w:numPr>
        <w:spacing w:after="0"/>
        <w:jc w:val="both"/>
        <w:rPr>
          <w:rFonts w:asciiTheme="majorHAnsi" w:hAnsiTheme="majorHAnsi" w:cs="Times New Roman"/>
          <w:sz w:val="24"/>
          <w:szCs w:val="24"/>
        </w:rPr>
      </w:pPr>
      <w:r w:rsidRPr="00235B2C">
        <w:rPr>
          <w:rFonts w:asciiTheme="majorHAnsi" w:hAnsiTheme="majorHAnsi" w:cs="Times New Roman"/>
          <w:sz w:val="24"/>
          <w:szCs w:val="24"/>
        </w:rPr>
        <w:t>Elegir y ser elegido en los cargos representativos de la organización.</w:t>
      </w:r>
    </w:p>
    <w:p w14:paraId="42BBE20C" w14:textId="77777777" w:rsidR="00A74A07" w:rsidRPr="00235B2C" w:rsidRDefault="00A74A07" w:rsidP="00071E87">
      <w:pPr>
        <w:pStyle w:val="Prrafodelista"/>
        <w:numPr>
          <w:ilvl w:val="0"/>
          <w:numId w:val="8"/>
        </w:numPr>
        <w:spacing w:after="0"/>
        <w:jc w:val="both"/>
        <w:rPr>
          <w:rFonts w:asciiTheme="majorHAnsi" w:hAnsiTheme="majorHAnsi" w:cs="Times New Roman"/>
          <w:sz w:val="24"/>
          <w:szCs w:val="24"/>
        </w:rPr>
      </w:pPr>
      <w:r w:rsidRPr="00235B2C">
        <w:rPr>
          <w:rFonts w:asciiTheme="majorHAnsi" w:hAnsiTheme="majorHAnsi" w:cs="Times New Roman"/>
          <w:sz w:val="24"/>
          <w:szCs w:val="24"/>
        </w:rPr>
        <w:t>Presentar cualquier iniciativa de proyecto o preposición de estudio al directorio.</w:t>
      </w:r>
    </w:p>
    <w:p w14:paraId="3CDBC73E" w14:textId="469483EA" w:rsidR="00A74A07" w:rsidRPr="00235B2C" w:rsidRDefault="00A74A07" w:rsidP="00071E87">
      <w:pPr>
        <w:pStyle w:val="Prrafodelista"/>
        <w:numPr>
          <w:ilvl w:val="0"/>
          <w:numId w:val="8"/>
        </w:numPr>
        <w:spacing w:after="0"/>
        <w:jc w:val="both"/>
        <w:rPr>
          <w:rFonts w:asciiTheme="majorHAnsi" w:hAnsiTheme="majorHAnsi" w:cs="Times New Roman"/>
          <w:sz w:val="24"/>
          <w:szCs w:val="24"/>
        </w:rPr>
      </w:pPr>
      <w:r w:rsidRPr="00235B2C">
        <w:rPr>
          <w:rFonts w:asciiTheme="majorHAnsi" w:hAnsiTheme="majorHAnsi" w:cs="Times New Roman"/>
          <w:sz w:val="24"/>
          <w:szCs w:val="24"/>
        </w:rPr>
        <w:t>Tener acceso a los libros de acta y de contabilidad de la organización y al registro de afiliados.</w:t>
      </w:r>
    </w:p>
    <w:p w14:paraId="56776A0B" w14:textId="54CF0A39" w:rsidR="00A74A07" w:rsidRPr="00235B2C" w:rsidRDefault="00A74A07" w:rsidP="00071E87">
      <w:pPr>
        <w:pStyle w:val="Prrafodelista"/>
        <w:numPr>
          <w:ilvl w:val="0"/>
          <w:numId w:val="8"/>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Proponer censura a cualquier de los miembros del directorio en conformidad con lo dispuesto en el artículo 24 de la ley </w:t>
      </w:r>
      <w:proofErr w:type="spellStart"/>
      <w:r w:rsidRPr="00235B2C">
        <w:rPr>
          <w:rFonts w:asciiTheme="majorHAnsi" w:hAnsiTheme="majorHAnsi" w:cs="Times New Roman"/>
          <w:sz w:val="24"/>
          <w:szCs w:val="24"/>
        </w:rPr>
        <w:t>N°</w:t>
      </w:r>
      <w:proofErr w:type="spellEnd"/>
      <w:r w:rsidRPr="00235B2C">
        <w:rPr>
          <w:rFonts w:asciiTheme="majorHAnsi" w:hAnsiTheme="majorHAnsi" w:cs="Times New Roman"/>
          <w:sz w:val="24"/>
          <w:szCs w:val="24"/>
        </w:rPr>
        <w:t xml:space="preserve"> 19.418.</w:t>
      </w:r>
    </w:p>
    <w:p w14:paraId="25C80B45" w14:textId="77777777" w:rsidR="00A74A07" w:rsidRPr="00235B2C" w:rsidRDefault="00A74A07" w:rsidP="00A74A07">
      <w:pPr>
        <w:pStyle w:val="Prrafodelista"/>
        <w:spacing w:after="0"/>
        <w:jc w:val="both"/>
        <w:rPr>
          <w:rFonts w:asciiTheme="majorHAnsi" w:hAnsiTheme="majorHAnsi" w:cs="Times New Roman"/>
          <w:sz w:val="24"/>
          <w:szCs w:val="24"/>
        </w:rPr>
      </w:pPr>
    </w:p>
    <w:p w14:paraId="6AA423A2" w14:textId="084870D4"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13°: </w:t>
      </w:r>
      <w:r w:rsidRPr="00235B2C">
        <w:rPr>
          <w:rFonts w:asciiTheme="majorHAnsi" w:hAnsiTheme="majorHAnsi" w:cs="Times New Roman"/>
          <w:bCs/>
          <w:sz w:val="24"/>
          <w:szCs w:val="24"/>
        </w:rPr>
        <w:t>los afiliados tienen prohibido</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efectuar propaganda a campaña proselitista, con fines políticos, dentro de los locales de la organización con ocasión de sus actividades oficiales</w:t>
      </w:r>
    </w:p>
    <w:p w14:paraId="3C9C1496" w14:textId="21D7C23B"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14°: </w:t>
      </w:r>
      <w:r w:rsidRPr="00235B2C">
        <w:rPr>
          <w:rFonts w:asciiTheme="majorHAnsi" w:hAnsiTheme="majorHAnsi" w:cs="Times New Roman"/>
          <w:sz w:val="24"/>
          <w:szCs w:val="24"/>
        </w:rPr>
        <w:t>Son causales de suspensión de un socio en todos sus derechos:</w:t>
      </w:r>
    </w:p>
    <w:p w14:paraId="6EE2F75A" w14:textId="411F0744" w:rsidR="00A74A07" w:rsidRPr="00235B2C" w:rsidRDefault="00A74A07" w:rsidP="00071E87">
      <w:pPr>
        <w:pStyle w:val="Prrafodelista"/>
        <w:numPr>
          <w:ilvl w:val="1"/>
          <w:numId w:val="10"/>
        </w:numPr>
        <w:spacing w:after="0"/>
        <w:jc w:val="both"/>
        <w:rPr>
          <w:rFonts w:asciiTheme="majorHAnsi" w:hAnsiTheme="majorHAnsi" w:cs="Times New Roman"/>
          <w:sz w:val="24"/>
          <w:szCs w:val="24"/>
        </w:rPr>
      </w:pPr>
      <w:r w:rsidRPr="00235B2C">
        <w:rPr>
          <w:rFonts w:asciiTheme="majorHAnsi" w:hAnsiTheme="majorHAnsi" w:cs="Times New Roman"/>
          <w:sz w:val="24"/>
          <w:szCs w:val="24"/>
        </w:rPr>
        <w:t>El incumplimiento injustificado de las obligaciones señaladas en el artículo 11°. En el caso de las inasistencias, la suspensión se aplicará cuando el socio registre tres inasistencias injustificadas a las asambleas y en el caso del atraso en el pago de las cuotas sociales, la suspensión se aplicará cuando dicho atraso injustificado exceda de noventa días;</w:t>
      </w:r>
    </w:p>
    <w:p w14:paraId="707DA028" w14:textId="7C414437" w:rsidR="00A74A07" w:rsidRPr="00235B2C" w:rsidRDefault="00A74A07" w:rsidP="00071E87">
      <w:pPr>
        <w:pStyle w:val="Prrafodelista"/>
        <w:numPr>
          <w:ilvl w:val="1"/>
          <w:numId w:val="10"/>
        </w:numPr>
        <w:spacing w:after="0"/>
        <w:jc w:val="both"/>
        <w:rPr>
          <w:rFonts w:asciiTheme="majorHAnsi" w:hAnsiTheme="majorHAnsi" w:cs="Times New Roman"/>
          <w:sz w:val="24"/>
          <w:szCs w:val="24"/>
        </w:rPr>
      </w:pPr>
      <w:r w:rsidRPr="00235B2C">
        <w:rPr>
          <w:rFonts w:asciiTheme="majorHAnsi" w:hAnsiTheme="majorHAnsi" w:cs="Times New Roman"/>
          <w:sz w:val="24"/>
          <w:szCs w:val="24"/>
        </w:rPr>
        <w:t>Arrogarse la representación de la organización o derechos en el que no posea;</w:t>
      </w:r>
    </w:p>
    <w:p w14:paraId="1E760243" w14:textId="77777777" w:rsidR="00A74A07" w:rsidRPr="00235B2C" w:rsidRDefault="00A74A07" w:rsidP="00071E87">
      <w:pPr>
        <w:pStyle w:val="Prrafodelista"/>
        <w:numPr>
          <w:ilvl w:val="1"/>
          <w:numId w:val="10"/>
        </w:numPr>
        <w:spacing w:after="0"/>
        <w:jc w:val="both"/>
        <w:rPr>
          <w:rFonts w:asciiTheme="majorHAnsi" w:hAnsiTheme="majorHAnsi" w:cs="Times New Roman"/>
          <w:sz w:val="24"/>
          <w:szCs w:val="24"/>
        </w:rPr>
      </w:pPr>
      <w:r w:rsidRPr="00235B2C">
        <w:rPr>
          <w:rFonts w:asciiTheme="majorHAnsi" w:hAnsiTheme="majorHAnsi" w:cs="Times New Roman"/>
          <w:sz w:val="24"/>
          <w:szCs w:val="24"/>
        </w:rPr>
        <w:t>Usar indebidamente bienes de la organización, comprometer los intereses y el prestigio de la organización, afirmando falsedad respecto de sus actividades o de conducciones de ella por parte del directorio;</w:t>
      </w:r>
    </w:p>
    <w:p w14:paraId="4D0AB0AE" w14:textId="4E7458B0" w:rsidR="00A74A07" w:rsidRPr="00235B2C" w:rsidRDefault="00A74A07" w:rsidP="00071E87">
      <w:pPr>
        <w:pStyle w:val="Prrafodelista"/>
        <w:numPr>
          <w:ilvl w:val="1"/>
          <w:numId w:val="10"/>
        </w:numPr>
        <w:spacing w:after="0"/>
        <w:jc w:val="both"/>
        <w:rPr>
          <w:rFonts w:asciiTheme="majorHAnsi" w:hAnsiTheme="majorHAnsi" w:cs="Times New Roman"/>
          <w:sz w:val="24"/>
          <w:szCs w:val="24"/>
        </w:rPr>
      </w:pPr>
      <w:r w:rsidRPr="00235B2C">
        <w:rPr>
          <w:rFonts w:asciiTheme="majorHAnsi" w:hAnsiTheme="majorHAnsi" w:cs="Times New Roman"/>
          <w:sz w:val="24"/>
          <w:szCs w:val="24"/>
        </w:rPr>
        <w:t>incurrir en la causal del Articulo 13.</w:t>
      </w:r>
    </w:p>
    <w:p w14:paraId="2B8EE313" w14:textId="77777777" w:rsidR="00A74A07" w:rsidRPr="00235B2C" w:rsidRDefault="00A74A07" w:rsidP="00A74A07">
      <w:pPr>
        <w:spacing w:after="0"/>
        <w:jc w:val="both"/>
        <w:rPr>
          <w:rFonts w:asciiTheme="majorHAnsi" w:hAnsiTheme="majorHAnsi" w:cs="Times New Roman"/>
          <w:sz w:val="24"/>
          <w:szCs w:val="24"/>
        </w:rPr>
      </w:pPr>
    </w:p>
    <w:p w14:paraId="4349D283" w14:textId="35628014"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sz w:val="24"/>
          <w:szCs w:val="24"/>
        </w:rPr>
        <w:t>La suspensión que se aplique en virtud de este artículo la declarará el Directorio, no pudiendo exceder de seis meses; para este efecto se requerirá</w:t>
      </w:r>
      <w:r w:rsidR="007506E6">
        <w:rPr>
          <w:rFonts w:asciiTheme="majorHAnsi" w:hAnsiTheme="majorHAnsi" w:cs="Times New Roman"/>
          <w:sz w:val="24"/>
          <w:szCs w:val="24"/>
        </w:rPr>
        <w:t xml:space="preserve"> aprobación</w:t>
      </w:r>
      <w:r w:rsidRPr="00235B2C">
        <w:rPr>
          <w:rFonts w:asciiTheme="majorHAnsi" w:hAnsiTheme="majorHAnsi" w:cs="Times New Roman"/>
          <w:sz w:val="24"/>
          <w:szCs w:val="24"/>
        </w:rPr>
        <w:t xml:space="preserve"> </w:t>
      </w:r>
      <w:r w:rsidR="00444C4D" w:rsidRPr="00235B2C">
        <w:rPr>
          <w:rFonts w:asciiTheme="majorHAnsi" w:hAnsiTheme="majorHAnsi" w:cs="Times New Roman"/>
          <w:sz w:val="24"/>
          <w:szCs w:val="24"/>
        </w:rPr>
        <w:t>asamblea Ordinaria</w:t>
      </w:r>
      <w:r w:rsidR="007506E6">
        <w:rPr>
          <w:rFonts w:asciiTheme="majorHAnsi" w:hAnsiTheme="majorHAnsi" w:cs="Times New Roman"/>
          <w:sz w:val="24"/>
          <w:szCs w:val="24"/>
        </w:rPr>
        <w:t xml:space="preserve"> y</w:t>
      </w:r>
      <w:r w:rsidR="00444C4D" w:rsidRPr="00235B2C">
        <w:rPr>
          <w:rFonts w:asciiTheme="majorHAnsi" w:hAnsiTheme="majorHAnsi" w:cs="Times New Roman"/>
          <w:sz w:val="24"/>
          <w:szCs w:val="24"/>
        </w:rPr>
        <w:t xml:space="preserve"> </w:t>
      </w:r>
      <w:r w:rsidRPr="00235B2C">
        <w:rPr>
          <w:rFonts w:asciiTheme="majorHAnsi" w:hAnsiTheme="majorHAnsi" w:cs="Times New Roman"/>
          <w:sz w:val="24"/>
          <w:szCs w:val="24"/>
        </w:rPr>
        <w:t>el voto</w:t>
      </w:r>
      <w:r w:rsidR="00444C4D" w:rsidRPr="00235B2C">
        <w:rPr>
          <w:rFonts w:asciiTheme="majorHAnsi" w:hAnsiTheme="majorHAnsi" w:cs="Times New Roman"/>
          <w:sz w:val="24"/>
          <w:szCs w:val="24"/>
        </w:rPr>
        <w:t xml:space="preserve"> </w:t>
      </w:r>
      <w:r w:rsidRPr="00235B2C">
        <w:rPr>
          <w:rFonts w:asciiTheme="majorHAnsi" w:hAnsiTheme="majorHAnsi" w:cs="Times New Roman"/>
          <w:sz w:val="24"/>
          <w:szCs w:val="24"/>
        </w:rPr>
        <w:t>de</w:t>
      </w:r>
      <w:r w:rsidR="007506E6">
        <w:rPr>
          <w:rFonts w:asciiTheme="majorHAnsi" w:hAnsiTheme="majorHAnsi" w:cs="Times New Roman"/>
          <w:sz w:val="24"/>
          <w:szCs w:val="24"/>
        </w:rPr>
        <w:t xml:space="preserve"> aprobación de</w:t>
      </w:r>
      <w:r w:rsidRPr="00235B2C">
        <w:rPr>
          <w:rFonts w:asciiTheme="majorHAnsi" w:hAnsiTheme="majorHAnsi" w:cs="Times New Roman"/>
          <w:sz w:val="24"/>
          <w:szCs w:val="24"/>
        </w:rPr>
        <w:t xml:space="preserve"> la mayoría de los socios presentes.</w:t>
      </w:r>
    </w:p>
    <w:p w14:paraId="73173B1B" w14:textId="77777777" w:rsidR="00A74A07" w:rsidRPr="00235B2C" w:rsidRDefault="00A74A07" w:rsidP="00A74A07">
      <w:pPr>
        <w:spacing w:after="0"/>
        <w:jc w:val="both"/>
        <w:rPr>
          <w:rFonts w:asciiTheme="majorHAnsi" w:hAnsiTheme="majorHAnsi" w:cs="Times New Roman"/>
          <w:sz w:val="24"/>
          <w:szCs w:val="24"/>
        </w:rPr>
      </w:pPr>
    </w:p>
    <w:p w14:paraId="0690B0DF" w14:textId="094EE848" w:rsidR="00E759D7" w:rsidRPr="00235B2C" w:rsidRDefault="00A74A07" w:rsidP="00A74A07">
      <w:pPr>
        <w:jc w:val="both"/>
        <w:rPr>
          <w:rFonts w:asciiTheme="majorHAnsi" w:hAnsiTheme="majorHAnsi" w:cs="Times New Roman"/>
          <w:bCs/>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15°: </w:t>
      </w:r>
      <w:r w:rsidRPr="00235B2C">
        <w:rPr>
          <w:rFonts w:asciiTheme="majorHAnsi" w:hAnsiTheme="majorHAnsi" w:cs="Times New Roman"/>
          <w:bCs/>
          <w:sz w:val="24"/>
          <w:szCs w:val="24"/>
        </w:rPr>
        <w:t>acordada la suspensión de un socio o el rechazo de la solicitud de ingreso de un vecino, éste podrá apelar en la próxima Asamblea. Todas las apelaciones se deberán tratar como primer punto de la tabla de dicha Asamblea</w:t>
      </w:r>
      <w:r w:rsidR="00E759D7" w:rsidRPr="00235B2C">
        <w:rPr>
          <w:rFonts w:asciiTheme="majorHAnsi" w:hAnsiTheme="majorHAnsi" w:cs="Times New Roman"/>
          <w:bCs/>
          <w:sz w:val="24"/>
          <w:szCs w:val="24"/>
        </w:rPr>
        <w:t>.</w:t>
      </w:r>
    </w:p>
    <w:p w14:paraId="4C2D7244" w14:textId="11A2D048"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16°: </w:t>
      </w:r>
      <w:r w:rsidRPr="00235B2C">
        <w:rPr>
          <w:rFonts w:asciiTheme="majorHAnsi" w:hAnsiTheme="majorHAnsi" w:cs="Times New Roman"/>
          <w:bCs/>
          <w:sz w:val="24"/>
          <w:szCs w:val="24"/>
        </w:rPr>
        <w:t>la calidad de asociados terminara:</w:t>
      </w:r>
    </w:p>
    <w:p w14:paraId="06856D6E" w14:textId="77777777" w:rsidR="00A74A07" w:rsidRPr="00235B2C" w:rsidRDefault="00A74A07" w:rsidP="00071E87">
      <w:pPr>
        <w:pStyle w:val="Prrafodelista"/>
        <w:numPr>
          <w:ilvl w:val="0"/>
          <w:numId w:val="11"/>
        </w:numPr>
        <w:spacing w:after="0"/>
        <w:jc w:val="both"/>
        <w:rPr>
          <w:rFonts w:asciiTheme="majorHAnsi" w:hAnsiTheme="majorHAnsi" w:cs="Times New Roman"/>
          <w:sz w:val="24"/>
          <w:szCs w:val="24"/>
        </w:rPr>
      </w:pPr>
      <w:r w:rsidRPr="00235B2C">
        <w:rPr>
          <w:rFonts w:asciiTheme="majorHAnsi" w:hAnsiTheme="majorHAnsi" w:cs="Times New Roman"/>
          <w:sz w:val="24"/>
          <w:szCs w:val="24"/>
        </w:rPr>
        <w:t>Por pérdida de alguna de las condiciones legales habilitantes para ser miembro de la organización;</w:t>
      </w:r>
    </w:p>
    <w:p w14:paraId="47C3B674" w14:textId="77777777" w:rsidR="00A74A07" w:rsidRPr="00235B2C" w:rsidRDefault="00A74A07" w:rsidP="00071E87">
      <w:pPr>
        <w:numPr>
          <w:ilvl w:val="0"/>
          <w:numId w:val="11"/>
        </w:numPr>
        <w:spacing w:after="0"/>
        <w:jc w:val="both"/>
        <w:rPr>
          <w:rFonts w:asciiTheme="majorHAnsi" w:hAnsiTheme="majorHAnsi" w:cs="Times New Roman"/>
          <w:sz w:val="24"/>
          <w:szCs w:val="24"/>
        </w:rPr>
      </w:pPr>
      <w:r w:rsidRPr="00235B2C">
        <w:rPr>
          <w:rFonts w:asciiTheme="majorHAnsi" w:hAnsiTheme="majorHAnsi" w:cs="Times New Roman"/>
          <w:sz w:val="24"/>
          <w:szCs w:val="24"/>
        </w:rPr>
        <w:t>Por renuncia;</w:t>
      </w:r>
    </w:p>
    <w:p w14:paraId="3A3B6166" w14:textId="77777777" w:rsidR="00A74A07" w:rsidRPr="00235B2C" w:rsidRDefault="00A74A07" w:rsidP="00071E87">
      <w:pPr>
        <w:numPr>
          <w:ilvl w:val="0"/>
          <w:numId w:val="11"/>
        </w:numPr>
        <w:spacing w:after="0"/>
        <w:jc w:val="both"/>
        <w:rPr>
          <w:rFonts w:asciiTheme="majorHAnsi" w:hAnsiTheme="majorHAnsi" w:cs="Times New Roman"/>
          <w:sz w:val="24"/>
          <w:szCs w:val="24"/>
        </w:rPr>
      </w:pPr>
      <w:r w:rsidRPr="00235B2C">
        <w:rPr>
          <w:rFonts w:asciiTheme="majorHAnsi" w:hAnsiTheme="majorHAnsi" w:cs="Times New Roman"/>
          <w:sz w:val="24"/>
          <w:szCs w:val="24"/>
        </w:rPr>
        <w:t>Por exclusión acordada en asamblea general ordinaria por los dos tercios de los miembros presente, fundada en la infracción grave.</w:t>
      </w:r>
    </w:p>
    <w:p w14:paraId="1314570E" w14:textId="77777777" w:rsidR="00A74A07" w:rsidRPr="00235B2C" w:rsidRDefault="00A74A07" w:rsidP="00A74A07">
      <w:pPr>
        <w:spacing w:after="0"/>
        <w:jc w:val="both"/>
        <w:rPr>
          <w:rFonts w:asciiTheme="majorHAnsi" w:hAnsiTheme="majorHAnsi" w:cs="Times New Roman"/>
          <w:sz w:val="24"/>
          <w:szCs w:val="24"/>
        </w:rPr>
      </w:pPr>
    </w:p>
    <w:p w14:paraId="0E5C7521" w14:textId="77777777" w:rsidR="00A74A07" w:rsidRPr="00235B2C" w:rsidRDefault="00A74A07" w:rsidP="00A74A07">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 xml:space="preserve">Se considera falta grave el no pago de las cuotas por más de 6 meses consecutivos. </w:t>
      </w:r>
      <w:r w:rsidRPr="00235B2C">
        <w:rPr>
          <w:rFonts w:asciiTheme="majorHAnsi" w:hAnsiTheme="majorHAnsi" w:cs="Times New Roman"/>
          <w:sz w:val="24"/>
          <w:szCs w:val="24"/>
        </w:rPr>
        <w:t>Producida esta causal y acordada por el directorio esta medida, el secretario procederá a cancelar la Inscripción.</w:t>
      </w:r>
    </w:p>
    <w:p w14:paraId="0C061994" w14:textId="77777777" w:rsidR="00A74A07" w:rsidRPr="00235B2C" w:rsidRDefault="00A74A07" w:rsidP="00A74A07">
      <w:pPr>
        <w:spacing w:after="0"/>
        <w:jc w:val="both"/>
        <w:rPr>
          <w:rFonts w:asciiTheme="majorHAnsi" w:hAnsiTheme="majorHAnsi" w:cs="Times New Roman"/>
          <w:sz w:val="24"/>
          <w:szCs w:val="24"/>
        </w:rPr>
      </w:pPr>
    </w:p>
    <w:p w14:paraId="61100B25" w14:textId="2F1069F3"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17°</w:t>
      </w:r>
      <w:r w:rsidRPr="00235B2C">
        <w:rPr>
          <w:rFonts w:asciiTheme="majorHAnsi" w:hAnsiTheme="majorHAnsi" w:cs="Times New Roman"/>
          <w:sz w:val="24"/>
          <w:szCs w:val="24"/>
        </w:rPr>
        <w:t>: Exclusión de un socio.</w:t>
      </w:r>
    </w:p>
    <w:p w14:paraId="3F88761D"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Consiste en una medida que tiene por objeto excluir de la organización a algún miembro de la misma, fundada en infracción grave de las normas que establece la Ley 19.418, de los estatutos o de las obligaciones como miembro o socio de la organización.</w:t>
      </w:r>
    </w:p>
    <w:p w14:paraId="7128110C" w14:textId="69BA78C8"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t>El PROCEDIMIENTO DE EXCLUSIÓN</w:t>
      </w:r>
      <w:r w:rsidRPr="00235B2C">
        <w:rPr>
          <w:rFonts w:asciiTheme="majorHAnsi" w:hAnsiTheme="majorHAnsi" w:cs="Times New Roman"/>
          <w:sz w:val="24"/>
          <w:szCs w:val="24"/>
        </w:rPr>
        <w:t xml:space="preserve"> se llevará a cabo por Asamblea Extraordinaria, debiendo cumplir con un quórum mínimo del 50</w:t>
      </w:r>
      <w:r w:rsidR="00ED7A02" w:rsidRPr="00235B2C">
        <w:rPr>
          <w:rFonts w:asciiTheme="majorHAnsi" w:hAnsiTheme="majorHAnsi" w:cs="Times New Roman"/>
          <w:sz w:val="24"/>
          <w:szCs w:val="24"/>
        </w:rPr>
        <w:t>%</w:t>
      </w:r>
      <w:r w:rsidRPr="00235B2C">
        <w:rPr>
          <w:rFonts w:asciiTheme="majorHAnsi" w:hAnsiTheme="majorHAnsi" w:cs="Times New Roman"/>
          <w:sz w:val="24"/>
          <w:szCs w:val="24"/>
        </w:rPr>
        <w:t xml:space="preserve"> </w:t>
      </w:r>
      <w:r w:rsidR="00F02442" w:rsidRPr="00235B2C">
        <w:rPr>
          <w:rFonts w:asciiTheme="majorHAnsi" w:hAnsiTheme="majorHAnsi" w:cs="Times New Roman"/>
          <w:sz w:val="24"/>
          <w:szCs w:val="24"/>
        </w:rPr>
        <w:t>más</w:t>
      </w:r>
      <w:r w:rsidRPr="00235B2C">
        <w:rPr>
          <w:rFonts w:asciiTheme="majorHAnsi" w:hAnsiTheme="majorHAnsi" w:cs="Times New Roman"/>
          <w:sz w:val="24"/>
          <w:szCs w:val="24"/>
        </w:rPr>
        <w:t xml:space="preserve"> 1 para sesionar y para su aprobación se exige un quórum de 2/3 de los miembros presentes.</w:t>
      </w:r>
    </w:p>
    <w:p w14:paraId="2922E362"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lastRenderedPageBreak/>
        <w:t>De la realización de esta Asamblea se debe notificar al afectado personalmente y por carta certificada, con la finalidad que previamente a ella presente sus descargos y se realice la investigación respectiva.</w:t>
      </w:r>
    </w:p>
    <w:p w14:paraId="3A7A0157"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Acordada la medida de exclusión, el Directorio procederá a cancelar la inscripción del socio excluido, debiendo dar cuenta de esta circunstancia a los socios en la próxima Asamblea General Ordinaria que se efectúe.</w:t>
      </w:r>
    </w:p>
    <w:p w14:paraId="75923F2B"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Finalmente, el socio que fuere excluido de la organización de acuerdo al procedimiento señalado sólo podrá ser readmitido después de un año.</w:t>
      </w:r>
    </w:p>
    <w:p w14:paraId="739F806B" w14:textId="77777777" w:rsidR="00A74A07" w:rsidRPr="00F67DC0" w:rsidRDefault="00A74A07" w:rsidP="00A74A07">
      <w:pPr>
        <w:jc w:val="center"/>
        <w:rPr>
          <w:rFonts w:asciiTheme="majorHAnsi" w:hAnsiTheme="majorHAnsi" w:cs="Times New Roman"/>
          <w:b/>
          <w:sz w:val="24"/>
          <w:szCs w:val="24"/>
          <w:u w:val="single"/>
        </w:rPr>
      </w:pPr>
      <w:r w:rsidRPr="00235B2C">
        <w:rPr>
          <w:rFonts w:asciiTheme="majorHAnsi" w:hAnsiTheme="majorHAnsi" w:cs="Times New Roman"/>
          <w:b/>
          <w:sz w:val="24"/>
          <w:szCs w:val="24"/>
        </w:rPr>
        <w:t xml:space="preserve">    </w:t>
      </w:r>
      <w:r w:rsidRPr="00F67DC0">
        <w:rPr>
          <w:rFonts w:asciiTheme="majorHAnsi" w:hAnsiTheme="majorHAnsi" w:cs="Times New Roman"/>
          <w:b/>
          <w:sz w:val="24"/>
          <w:szCs w:val="24"/>
          <w:u w:val="single"/>
        </w:rPr>
        <w:t>TITULO III</w:t>
      </w:r>
    </w:p>
    <w:p w14:paraId="490E7DC2" w14:textId="77777777" w:rsidR="00A74A07" w:rsidRPr="00F67DC0" w:rsidRDefault="00A74A07" w:rsidP="00A74A07">
      <w:pPr>
        <w:ind w:left="360"/>
        <w:jc w:val="center"/>
        <w:rPr>
          <w:rFonts w:asciiTheme="majorHAnsi" w:hAnsiTheme="majorHAnsi" w:cs="Times New Roman"/>
          <w:b/>
          <w:sz w:val="24"/>
          <w:szCs w:val="24"/>
          <w:u w:val="single"/>
        </w:rPr>
      </w:pPr>
      <w:r w:rsidRPr="00F67DC0">
        <w:rPr>
          <w:rFonts w:asciiTheme="majorHAnsi" w:hAnsiTheme="majorHAnsi" w:cs="Times New Roman"/>
          <w:b/>
          <w:sz w:val="24"/>
          <w:szCs w:val="24"/>
          <w:u w:val="single"/>
        </w:rPr>
        <w:t>DE LA ASAMBLEAS ORDINARIAS Y EXTRAORDINARIAS</w:t>
      </w:r>
    </w:p>
    <w:p w14:paraId="4BFB631A" w14:textId="3522EDD0" w:rsidR="00A74A07" w:rsidRPr="00235B2C" w:rsidRDefault="00A74A07" w:rsidP="00A74A07">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18°: </w:t>
      </w:r>
      <w:r w:rsidRPr="00235B2C">
        <w:rPr>
          <w:rFonts w:asciiTheme="majorHAnsi" w:hAnsiTheme="majorHAnsi" w:cs="Times New Roman"/>
          <w:sz w:val="24"/>
          <w:szCs w:val="24"/>
        </w:rPr>
        <w:t xml:space="preserve">La asamblea general es el órgano resolutivo superior de la organización y estará constituido por la reunión del conjunto de sus afiliados. </w:t>
      </w:r>
      <w:r w:rsidRPr="00235B2C">
        <w:rPr>
          <w:rFonts w:asciiTheme="majorHAnsi" w:hAnsiTheme="majorHAnsi" w:cs="Times New Roman"/>
          <w:b/>
          <w:bCs/>
          <w:sz w:val="24"/>
          <w:szCs w:val="24"/>
        </w:rPr>
        <w:t>Existirán asambleas generales ordinarias y extraordinarias.</w:t>
      </w:r>
    </w:p>
    <w:p w14:paraId="0615BE4E"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La convocatoria a Asamblea general, tanto ordinaria como extraordinaria, se informará mediante avisos en: carteles, circulares, citaciones por correo, WhatsApp o cualquier otro medio idóneo que así se acuerde.</w:t>
      </w:r>
    </w:p>
    <w:p w14:paraId="0B32725B"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En las citaciones a Asambleas deberá indicarse:</w:t>
      </w:r>
    </w:p>
    <w:p w14:paraId="2959D37E" w14:textId="77777777" w:rsidR="00A74A07" w:rsidRPr="00235B2C" w:rsidRDefault="00A74A07" w:rsidP="00071E87">
      <w:pPr>
        <w:pStyle w:val="Prrafodelista"/>
        <w:numPr>
          <w:ilvl w:val="1"/>
          <w:numId w:val="13"/>
        </w:numPr>
        <w:jc w:val="both"/>
        <w:rPr>
          <w:rFonts w:asciiTheme="majorHAnsi" w:hAnsiTheme="majorHAnsi" w:cs="Times New Roman"/>
          <w:sz w:val="24"/>
          <w:szCs w:val="24"/>
        </w:rPr>
      </w:pPr>
      <w:r w:rsidRPr="00235B2C">
        <w:rPr>
          <w:rFonts w:asciiTheme="majorHAnsi" w:hAnsiTheme="majorHAnsi" w:cs="Times New Roman"/>
          <w:sz w:val="24"/>
          <w:szCs w:val="24"/>
        </w:rPr>
        <w:t>Tipo de Asamblea de que se trate;</w:t>
      </w:r>
    </w:p>
    <w:p w14:paraId="761358B8" w14:textId="77777777" w:rsidR="00A74A07" w:rsidRPr="00235B2C" w:rsidRDefault="00A74A07" w:rsidP="00071E87">
      <w:pPr>
        <w:pStyle w:val="Prrafodelista"/>
        <w:numPr>
          <w:ilvl w:val="1"/>
          <w:numId w:val="13"/>
        </w:numPr>
        <w:jc w:val="both"/>
        <w:rPr>
          <w:rFonts w:asciiTheme="majorHAnsi" w:hAnsiTheme="majorHAnsi" w:cs="Times New Roman"/>
          <w:sz w:val="24"/>
          <w:szCs w:val="24"/>
        </w:rPr>
      </w:pPr>
      <w:r w:rsidRPr="00235B2C">
        <w:rPr>
          <w:rFonts w:asciiTheme="majorHAnsi" w:hAnsiTheme="majorHAnsi" w:cs="Times New Roman"/>
          <w:sz w:val="24"/>
          <w:szCs w:val="24"/>
        </w:rPr>
        <w:t>Objetivos o materias a tratar;</w:t>
      </w:r>
    </w:p>
    <w:p w14:paraId="5F3F83C7" w14:textId="77777777" w:rsidR="00A74A07" w:rsidRPr="00235B2C" w:rsidRDefault="00A74A07" w:rsidP="00071E87">
      <w:pPr>
        <w:pStyle w:val="Prrafodelista"/>
        <w:numPr>
          <w:ilvl w:val="1"/>
          <w:numId w:val="13"/>
        </w:numPr>
        <w:jc w:val="both"/>
        <w:rPr>
          <w:rFonts w:asciiTheme="majorHAnsi" w:hAnsiTheme="majorHAnsi" w:cs="Times New Roman"/>
          <w:sz w:val="24"/>
          <w:szCs w:val="24"/>
        </w:rPr>
      </w:pPr>
      <w:r w:rsidRPr="00235B2C">
        <w:rPr>
          <w:rFonts w:asciiTheme="majorHAnsi" w:hAnsiTheme="majorHAnsi" w:cs="Times New Roman"/>
          <w:sz w:val="24"/>
          <w:szCs w:val="24"/>
        </w:rPr>
        <w:t>Día, hora y lugar de ella o plataforma digital si correspondiere.</w:t>
      </w:r>
    </w:p>
    <w:p w14:paraId="22AF49BA" w14:textId="2F295462"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 xml:space="preserve">Las Asambleas Generales se celebrarán </w:t>
      </w:r>
      <w:r w:rsidR="00C62909" w:rsidRPr="00235B2C">
        <w:rPr>
          <w:rFonts w:asciiTheme="majorHAnsi" w:hAnsiTheme="majorHAnsi" w:cs="Times New Roman"/>
          <w:sz w:val="24"/>
          <w:szCs w:val="24"/>
        </w:rPr>
        <w:t xml:space="preserve">con </w:t>
      </w:r>
      <w:r w:rsidRPr="00235B2C">
        <w:rPr>
          <w:rFonts w:asciiTheme="majorHAnsi" w:hAnsiTheme="majorHAnsi" w:cs="Times New Roman"/>
          <w:sz w:val="24"/>
          <w:szCs w:val="24"/>
        </w:rPr>
        <w:t>los socios</w:t>
      </w:r>
      <w:r w:rsidR="00983921" w:rsidRPr="00235B2C">
        <w:rPr>
          <w:rFonts w:asciiTheme="majorHAnsi" w:hAnsiTheme="majorHAnsi" w:cs="Times New Roman"/>
          <w:sz w:val="24"/>
          <w:szCs w:val="24"/>
        </w:rPr>
        <w:t xml:space="preserve"> que asistan</w:t>
      </w:r>
      <w:r w:rsidRPr="00235B2C">
        <w:rPr>
          <w:rFonts w:asciiTheme="majorHAnsi" w:hAnsiTheme="majorHAnsi" w:cs="Times New Roman"/>
          <w:sz w:val="24"/>
          <w:szCs w:val="24"/>
        </w:rPr>
        <w:t xml:space="preserve"> y los acuerdos se tomarán, por la mayoría de los presentes, salvo que la Ley 19.418 o el presente estatuto exijan una mayoría especial.</w:t>
      </w:r>
    </w:p>
    <w:p w14:paraId="39AC35A5"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sz w:val="24"/>
          <w:szCs w:val="24"/>
        </w:rPr>
        <w:t>En cuanto a la forma de realizar la asamblea Ordinaria o Extraordinaria, estas podrán ser realizadas de las siguientes formas:</w:t>
      </w:r>
    </w:p>
    <w:p w14:paraId="1E92C2F3" w14:textId="77777777" w:rsidR="00A74A07" w:rsidRPr="00235B2C" w:rsidRDefault="00A74A07" w:rsidP="00071E87">
      <w:pPr>
        <w:pStyle w:val="Prrafodelista"/>
        <w:numPr>
          <w:ilvl w:val="0"/>
          <w:numId w:val="14"/>
        </w:numPr>
        <w:jc w:val="both"/>
        <w:rPr>
          <w:rFonts w:asciiTheme="majorHAnsi" w:hAnsiTheme="majorHAnsi" w:cs="Times New Roman"/>
          <w:sz w:val="24"/>
          <w:szCs w:val="24"/>
        </w:rPr>
      </w:pPr>
      <w:r w:rsidRPr="00235B2C">
        <w:rPr>
          <w:rFonts w:asciiTheme="majorHAnsi" w:hAnsiTheme="majorHAnsi" w:cs="Times New Roman"/>
          <w:b/>
          <w:bCs/>
          <w:sz w:val="24"/>
          <w:szCs w:val="24"/>
        </w:rPr>
        <w:t>Presencial</w:t>
      </w:r>
      <w:r w:rsidRPr="00235B2C">
        <w:rPr>
          <w:rFonts w:asciiTheme="majorHAnsi" w:hAnsiTheme="majorHAnsi" w:cs="Times New Roman"/>
          <w:sz w:val="24"/>
          <w:szCs w:val="24"/>
        </w:rPr>
        <w:t>: Es aquella asamblea en que los socios participan de manera física en el lugar y tiempo determinado por la convocatoria realizada de acuerdo a estos Estatutos.</w:t>
      </w:r>
    </w:p>
    <w:p w14:paraId="7F4DAD1B" w14:textId="77777777" w:rsidR="00A74A07" w:rsidRPr="00235B2C" w:rsidRDefault="00A74A07" w:rsidP="00071E87">
      <w:pPr>
        <w:pStyle w:val="Prrafodelista"/>
        <w:numPr>
          <w:ilvl w:val="0"/>
          <w:numId w:val="14"/>
        </w:numPr>
        <w:jc w:val="both"/>
        <w:rPr>
          <w:rFonts w:asciiTheme="majorHAnsi" w:hAnsiTheme="majorHAnsi" w:cs="Times New Roman"/>
          <w:sz w:val="24"/>
          <w:szCs w:val="24"/>
        </w:rPr>
      </w:pPr>
      <w:r w:rsidRPr="00235B2C">
        <w:rPr>
          <w:rFonts w:asciiTheme="majorHAnsi" w:hAnsiTheme="majorHAnsi" w:cs="Times New Roman"/>
          <w:b/>
          <w:bCs/>
          <w:sz w:val="24"/>
          <w:szCs w:val="24"/>
        </w:rPr>
        <w:t>Virtual</w:t>
      </w:r>
      <w:r w:rsidRPr="00235B2C">
        <w:rPr>
          <w:rFonts w:asciiTheme="majorHAnsi" w:hAnsiTheme="majorHAnsi" w:cs="Times New Roman"/>
          <w:sz w:val="24"/>
          <w:szCs w:val="24"/>
        </w:rPr>
        <w:t>: Se entenderá por asamblea virtual, aquella que se realiza por la organización a través de cualquier plataforma digital que permita una masiva participación y asegure su resguardo y verificación.</w:t>
      </w:r>
    </w:p>
    <w:p w14:paraId="61F6D3ED" w14:textId="1BCCDA38" w:rsidR="00A74A07" w:rsidRPr="00235B2C" w:rsidRDefault="00A74A07" w:rsidP="00A74A07">
      <w:pPr>
        <w:jc w:val="both"/>
        <w:rPr>
          <w:rFonts w:asciiTheme="majorHAnsi" w:hAnsiTheme="majorHAnsi" w:cs="Times New Roman"/>
          <w:b/>
          <w:bCs/>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 xml:space="preserve">CULO 19°: </w:t>
      </w:r>
      <w:r w:rsidRPr="00235B2C">
        <w:rPr>
          <w:rFonts w:asciiTheme="majorHAnsi" w:hAnsiTheme="majorHAnsi" w:cs="Times New Roman"/>
          <w:sz w:val="24"/>
          <w:szCs w:val="24"/>
        </w:rPr>
        <w:t xml:space="preserve">Las asambleas generales Ordinarias se celebrarán cada </w:t>
      </w:r>
      <w:r w:rsidR="001E08B4">
        <w:rPr>
          <w:rFonts w:asciiTheme="majorHAnsi" w:hAnsiTheme="majorHAnsi" w:cs="Times New Roman"/>
          <w:sz w:val="24"/>
          <w:szCs w:val="24"/>
          <w:u w:val="single"/>
        </w:rPr>
        <w:t>__1__</w:t>
      </w:r>
      <w:r w:rsidRPr="00235B2C">
        <w:rPr>
          <w:rFonts w:asciiTheme="majorHAnsi" w:hAnsiTheme="majorHAnsi" w:cs="Times New Roman"/>
          <w:sz w:val="24"/>
          <w:szCs w:val="24"/>
        </w:rPr>
        <w:t xml:space="preserve"> mes (es) y en ella podrá tratarse cualquier asunto relacionado con los intereses de la organización. Serán citadas por el presidente y despachadas por el secretario; o quienes según los estatutos los reemplacen.</w:t>
      </w:r>
    </w:p>
    <w:p w14:paraId="552D1352" w14:textId="77777777" w:rsidR="00A74A07" w:rsidRPr="00235B2C" w:rsidRDefault="00A74A07" w:rsidP="00A74A07">
      <w:pPr>
        <w:jc w:val="both"/>
        <w:rPr>
          <w:rFonts w:asciiTheme="majorHAnsi" w:hAnsiTheme="majorHAnsi" w:cs="Times New Roman"/>
          <w:sz w:val="24"/>
          <w:szCs w:val="24"/>
        </w:rPr>
      </w:pPr>
      <w:r w:rsidRPr="00235B2C">
        <w:rPr>
          <w:rFonts w:asciiTheme="majorHAnsi" w:hAnsiTheme="majorHAnsi" w:cs="Times New Roman"/>
          <w:b/>
          <w:bCs/>
          <w:sz w:val="24"/>
          <w:szCs w:val="24"/>
        </w:rPr>
        <w:lastRenderedPageBreak/>
        <w:t>ARTÍCULO 20°</w:t>
      </w:r>
      <w:r w:rsidRPr="00235B2C">
        <w:rPr>
          <w:rFonts w:asciiTheme="majorHAnsi" w:hAnsiTheme="majorHAnsi" w:cs="Times New Roman"/>
          <w:sz w:val="24"/>
          <w:szCs w:val="24"/>
        </w:rPr>
        <w:t>: Sin perjuicio de lo señalado en el artículo precedente, la Asamblea General Ordinaria del mes de Marzo de cada año deberá abocarse a los siguientes puntos específicos:</w:t>
      </w:r>
    </w:p>
    <w:p w14:paraId="3D4B2407" w14:textId="77777777" w:rsidR="00A74A07" w:rsidRPr="00235B2C" w:rsidRDefault="00A74A07" w:rsidP="00071E87">
      <w:pPr>
        <w:pStyle w:val="Prrafodelista"/>
        <w:numPr>
          <w:ilvl w:val="1"/>
          <w:numId w:val="12"/>
        </w:numPr>
        <w:jc w:val="both"/>
        <w:rPr>
          <w:rFonts w:asciiTheme="majorHAnsi" w:hAnsiTheme="majorHAnsi" w:cs="Times New Roman"/>
          <w:sz w:val="24"/>
          <w:szCs w:val="24"/>
        </w:rPr>
      </w:pPr>
      <w:r w:rsidRPr="00235B2C">
        <w:rPr>
          <w:rFonts w:asciiTheme="majorHAnsi" w:hAnsiTheme="majorHAnsi" w:cs="Times New Roman"/>
          <w:sz w:val="24"/>
          <w:szCs w:val="24"/>
        </w:rPr>
        <w:t>Conocer, deliberar y aprobar la cuenta presentada por el Directorio acerca de la administración del año anterior;</w:t>
      </w:r>
    </w:p>
    <w:p w14:paraId="06B20853" w14:textId="77777777" w:rsidR="00A74A07" w:rsidRPr="00235B2C" w:rsidRDefault="00A74A07" w:rsidP="00071E87">
      <w:pPr>
        <w:pStyle w:val="Prrafodelista"/>
        <w:numPr>
          <w:ilvl w:val="1"/>
          <w:numId w:val="12"/>
        </w:numPr>
        <w:jc w:val="both"/>
        <w:rPr>
          <w:rFonts w:asciiTheme="majorHAnsi" w:hAnsiTheme="majorHAnsi" w:cs="Times New Roman"/>
          <w:sz w:val="24"/>
          <w:szCs w:val="24"/>
        </w:rPr>
      </w:pPr>
      <w:r w:rsidRPr="00235B2C">
        <w:rPr>
          <w:rFonts w:asciiTheme="majorHAnsi" w:hAnsiTheme="majorHAnsi" w:cs="Times New Roman"/>
          <w:sz w:val="24"/>
          <w:szCs w:val="24"/>
        </w:rPr>
        <w:t>Determinar el monto de las cuotas ordinarias, si corresponde.</w:t>
      </w:r>
    </w:p>
    <w:p w14:paraId="76F5FB37" w14:textId="77777777" w:rsidR="00A74A07" w:rsidRPr="00235B2C" w:rsidRDefault="00A74A07" w:rsidP="00071E87">
      <w:pPr>
        <w:pStyle w:val="Prrafodelista"/>
        <w:numPr>
          <w:ilvl w:val="1"/>
          <w:numId w:val="12"/>
        </w:numPr>
        <w:jc w:val="both"/>
        <w:rPr>
          <w:rFonts w:asciiTheme="majorHAnsi" w:hAnsiTheme="majorHAnsi" w:cs="Times New Roman"/>
          <w:sz w:val="24"/>
          <w:szCs w:val="24"/>
        </w:rPr>
      </w:pPr>
      <w:r w:rsidRPr="00235B2C">
        <w:rPr>
          <w:rFonts w:asciiTheme="majorHAnsi" w:hAnsiTheme="majorHAnsi" w:cs="Times New Roman"/>
          <w:sz w:val="24"/>
          <w:szCs w:val="24"/>
        </w:rPr>
        <w:t>Determinar la comisión fiscalizadora de finanzas.</w:t>
      </w:r>
    </w:p>
    <w:p w14:paraId="55B36D7B" w14:textId="48ECC503" w:rsidR="00A74A07" w:rsidRPr="00235B2C" w:rsidRDefault="00A74A07" w:rsidP="00071E87">
      <w:pPr>
        <w:pStyle w:val="Prrafodelista"/>
        <w:numPr>
          <w:ilvl w:val="1"/>
          <w:numId w:val="12"/>
        </w:numPr>
        <w:jc w:val="both"/>
        <w:rPr>
          <w:rFonts w:asciiTheme="majorHAnsi" w:hAnsiTheme="majorHAnsi" w:cs="Times New Roman"/>
          <w:sz w:val="24"/>
          <w:szCs w:val="24"/>
        </w:rPr>
      </w:pPr>
      <w:r w:rsidRPr="00235B2C">
        <w:rPr>
          <w:rFonts w:asciiTheme="majorHAnsi" w:hAnsiTheme="majorHAnsi" w:cs="Times New Roman"/>
          <w:sz w:val="24"/>
          <w:szCs w:val="24"/>
        </w:rPr>
        <w:t>Establecer fecha</w:t>
      </w:r>
      <w:r w:rsidR="00A06DF8" w:rsidRPr="00235B2C">
        <w:rPr>
          <w:rFonts w:asciiTheme="majorHAnsi" w:hAnsiTheme="majorHAnsi" w:cs="Times New Roman"/>
          <w:sz w:val="24"/>
          <w:szCs w:val="24"/>
        </w:rPr>
        <w:t xml:space="preserve"> y forma</w:t>
      </w:r>
      <w:r w:rsidRPr="00235B2C">
        <w:rPr>
          <w:rFonts w:asciiTheme="majorHAnsi" w:hAnsiTheme="majorHAnsi" w:cs="Times New Roman"/>
          <w:sz w:val="24"/>
          <w:szCs w:val="24"/>
        </w:rPr>
        <w:t xml:space="preserve"> de pago</w:t>
      </w:r>
      <w:r w:rsidR="00A06DF8" w:rsidRPr="00235B2C">
        <w:rPr>
          <w:rFonts w:asciiTheme="majorHAnsi" w:hAnsiTheme="majorHAnsi" w:cs="Times New Roman"/>
          <w:sz w:val="24"/>
          <w:szCs w:val="24"/>
        </w:rPr>
        <w:t xml:space="preserve"> (efectivo o transferencia)</w:t>
      </w:r>
      <w:r w:rsidRPr="00235B2C">
        <w:rPr>
          <w:rFonts w:asciiTheme="majorHAnsi" w:hAnsiTheme="majorHAnsi" w:cs="Times New Roman"/>
          <w:sz w:val="24"/>
          <w:szCs w:val="24"/>
        </w:rPr>
        <w:t xml:space="preserve"> de las cuotas ordinarias, las que deberán ser los primeros cinco (5) días del mes o los últimos cinco (5) días del mes</w:t>
      </w:r>
      <w:r w:rsidR="007054AB" w:rsidRPr="00235B2C">
        <w:rPr>
          <w:rFonts w:asciiTheme="majorHAnsi" w:hAnsiTheme="majorHAnsi" w:cs="Times New Roman"/>
          <w:sz w:val="24"/>
          <w:szCs w:val="24"/>
        </w:rPr>
        <w:t>.</w:t>
      </w:r>
    </w:p>
    <w:p w14:paraId="31FE37BB" w14:textId="4CF4CFDC"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Excepcionalmente, y sin perjuicio de lo señalado en la letra d) precedente, en caso de elección de Directorio las cuotas sociales podrán pagarse, como plazo límite, en la asamblea en que se constituya la comisión electoral, para efectos de dar cumplimiento a las obligaciones establecidas en el artículo 6</w:t>
      </w:r>
      <w:r w:rsidR="00FB4284" w:rsidRPr="00235B2C">
        <w:rPr>
          <w:rFonts w:asciiTheme="majorHAnsi" w:hAnsiTheme="majorHAnsi" w:cs="Times New Roman"/>
          <w:sz w:val="24"/>
          <w:szCs w:val="24"/>
        </w:rPr>
        <w:t>0</w:t>
      </w:r>
      <w:r w:rsidRPr="00235B2C">
        <w:rPr>
          <w:rFonts w:asciiTheme="majorHAnsi" w:hAnsiTheme="majorHAnsi" w:cs="Times New Roman"/>
          <w:sz w:val="24"/>
          <w:szCs w:val="24"/>
        </w:rPr>
        <w:t>° de estos Estatutos.</w:t>
      </w:r>
    </w:p>
    <w:p w14:paraId="567C255A"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b/>
          <w:bCs/>
          <w:sz w:val="24"/>
          <w:szCs w:val="24"/>
        </w:rPr>
        <w:t>ARTÍCULO 21°</w:t>
      </w:r>
      <w:r w:rsidRPr="00235B2C">
        <w:rPr>
          <w:rFonts w:asciiTheme="majorHAnsi" w:hAnsiTheme="majorHAnsi" w:cs="Times New Roman"/>
          <w:sz w:val="24"/>
          <w:szCs w:val="24"/>
        </w:rPr>
        <w:t>: Las Asambleas Generales Extraordinarias se verificarán cuando lo exijan las necesidades de la organización, la Ley 19.418 o estos estatutos, y en ellas sólo podrá tratarse y adoptarse acuerdos respectos de las materias señaladas en la convocatoria.</w:t>
      </w:r>
    </w:p>
    <w:p w14:paraId="73B1C4C2" w14:textId="77777777"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sz w:val="24"/>
          <w:szCs w:val="24"/>
        </w:rPr>
        <w:t>Las citaciones a estas Asambleas las efectuará el Presidente a iniciativa del Directorio o por requerimiento de a lo menos el veinticinco por ciento de los afiliados, con la anticipación mínima de cinco días hábiles a la fecha de su realización.</w:t>
      </w:r>
      <w:r w:rsidRPr="00235B2C">
        <w:rPr>
          <w:rFonts w:asciiTheme="majorHAnsi" w:hAnsiTheme="majorHAnsi" w:cs="Times New Roman"/>
          <w:b/>
          <w:sz w:val="24"/>
          <w:szCs w:val="24"/>
        </w:rPr>
        <w:t xml:space="preserve"> </w:t>
      </w:r>
    </w:p>
    <w:p w14:paraId="05D6493B" w14:textId="1543FC2B"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22°: </w:t>
      </w:r>
      <w:r w:rsidRPr="00235B2C">
        <w:rPr>
          <w:rFonts w:asciiTheme="majorHAnsi" w:hAnsiTheme="majorHAnsi" w:cs="Times New Roman"/>
          <w:sz w:val="24"/>
          <w:szCs w:val="24"/>
        </w:rPr>
        <w:t>Deberán tratarse en asambleas generales extraordinarias las siguientes materias.</w:t>
      </w:r>
    </w:p>
    <w:p w14:paraId="20301045" w14:textId="77777777" w:rsidR="007054AB" w:rsidRPr="00235B2C" w:rsidRDefault="007054AB" w:rsidP="00071E87">
      <w:pPr>
        <w:pStyle w:val="Prrafodelista"/>
        <w:numPr>
          <w:ilvl w:val="0"/>
          <w:numId w:val="15"/>
        </w:numPr>
        <w:spacing w:after="0"/>
        <w:jc w:val="both"/>
        <w:rPr>
          <w:rFonts w:asciiTheme="majorHAnsi" w:hAnsiTheme="majorHAnsi" w:cs="Times New Roman"/>
          <w:sz w:val="24"/>
          <w:szCs w:val="24"/>
        </w:rPr>
      </w:pPr>
      <w:r w:rsidRPr="00235B2C">
        <w:rPr>
          <w:rFonts w:asciiTheme="majorHAnsi" w:hAnsiTheme="majorHAnsi" w:cs="Times New Roman"/>
          <w:sz w:val="24"/>
          <w:szCs w:val="24"/>
        </w:rPr>
        <w:t>la reforma de estatutos</w:t>
      </w:r>
    </w:p>
    <w:p w14:paraId="6EECE9E6" w14:textId="77777777" w:rsidR="007054AB" w:rsidRPr="00235B2C" w:rsidRDefault="007054AB" w:rsidP="00071E87">
      <w:pPr>
        <w:pStyle w:val="Prrafodelista"/>
        <w:numPr>
          <w:ilvl w:val="0"/>
          <w:numId w:val="15"/>
        </w:numPr>
        <w:spacing w:after="0"/>
        <w:jc w:val="both"/>
        <w:rPr>
          <w:rFonts w:asciiTheme="majorHAnsi" w:hAnsiTheme="majorHAnsi" w:cs="Times New Roman"/>
          <w:sz w:val="24"/>
          <w:szCs w:val="24"/>
        </w:rPr>
      </w:pPr>
      <w:r w:rsidRPr="00235B2C">
        <w:rPr>
          <w:rFonts w:asciiTheme="majorHAnsi" w:hAnsiTheme="majorHAnsi" w:cs="Times New Roman"/>
          <w:sz w:val="24"/>
          <w:szCs w:val="24"/>
        </w:rPr>
        <w:t>la adquisición enajenación y gravamen de los bienes raíces de la organización.</w:t>
      </w:r>
    </w:p>
    <w:p w14:paraId="11D61DA9" w14:textId="77777777" w:rsidR="007054AB" w:rsidRPr="00235B2C" w:rsidRDefault="007054AB" w:rsidP="00071E87">
      <w:pPr>
        <w:pStyle w:val="Prrafodelista"/>
        <w:numPr>
          <w:ilvl w:val="0"/>
          <w:numId w:val="15"/>
        </w:numPr>
        <w:spacing w:after="0"/>
        <w:jc w:val="both"/>
        <w:rPr>
          <w:rFonts w:asciiTheme="majorHAnsi" w:hAnsiTheme="majorHAnsi" w:cs="Times New Roman"/>
          <w:sz w:val="24"/>
          <w:szCs w:val="24"/>
        </w:rPr>
      </w:pPr>
      <w:r w:rsidRPr="00235B2C">
        <w:rPr>
          <w:rFonts w:asciiTheme="majorHAnsi" w:hAnsiTheme="majorHAnsi" w:cs="Times New Roman"/>
          <w:sz w:val="24"/>
          <w:szCs w:val="24"/>
        </w:rPr>
        <w:t>la determinación de la cuota extraordinaria.</w:t>
      </w:r>
    </w:p>
    <w:p w14:paraId="5E3C8EAB" w14:textId="5971872E" w:rsidR="007054AB" w:rsidRPr="00235B2C" w:rsidRDefault="007054AB" w:rsidP="00071E87">
      <w:pPr>
        <w:pStyle w:val="Prrafodelista"/>
        <w:numPr>
          <w:ilvl w:val="0"/>
          <w:numId w:val="15"/>
        </w:numPr>
        <w:spacing w:after="0"/>
        <w:jc w:val="both"/>
        <w:rPr>
          <w:rFonts w:asciiTheme="majorHAnsi" w:hAnsiTheme="majorHAnsi" w:cs="Times New Roman"/>
          <w:sz w:val="24"/>
          <w:szCs w:val="24"/>
        </w:rPr>
      </w:pPr>
      <w:r w:rsidRPr="00235B2C">
        <w:rPr>
          <w:rFonts w:asciiTheme="majorHAnsi" w:hAnsiTheme="majorHAnsi" w:cs="Times New Roman"/>
          <w:sz w:val="24"/>
          <w:szCs w:val="24"/>
        </w:rPr>
        <w:t>la exclusión o la reintegración de uno o más afiliados, cuya determinación deberá hacerse en votación secreta, como asimismo la cesación en el cargo de dirigente por censura, según lo dispuesto en la letra d) del artículo 24 de la ley 19.418.</w:t>
      </w:r>
    </w:p>
    <w:p w14:paraId="543A31C0" w14:textId="77777777" w:rsidR="007054AB" w:rsidRPr="00235B2C" w:rsidRDefault="007054AB" w:rsidP="00071E87">
      <w:pPr>
        <w:pStyle w:val="Prrafodelista"/>
        <w:numPr>
          <w:ilvl w:val="0"/>
          <w:numId w:val="15"/>
        </w:numPr>
        <w:spacing w:after="0"/>
        <w:jc w:val="both"/>
        <w:rPr>
          <w:rFonts w:asciiTheme="majorHAnsi" w:hAnsiTheme="majorHAnsi" w:cs="Times New Roman"/>
          <w:sz w:val="24"/>
          <w:szCs w:val="24"/>
        </w:rPr>
      </w:pPr>
      <w:r w:rsidRPr="00235B2C">
        <w:rPr>
          <w:rFonts w:asciiTheme="majorHAnsi" w:hAnsiTheme="majorHAnsi" w:cs="Times New Roman"/>
          <w:sz w:val="24"/>
          <w:szCs w:val="24"/>
        </w:rPr>
        <w:t>la elección del primer directorio definitivo.</w:t>
      </w:r>
    </w:p>
    <w:p w14:paraId="579387B6" w14:textId="77777777" w:rsidR="007054AB" w:rsidRPr="00235B2C" w:rsidRDefault="007054AB" w:rsidP="00071E87">
      <w:pPr>
        <w:pStyle w:val="Prrafodelista"/>
        <w:numPr>
          <w:ilvl w:val="0"/>
          <w:numId w:val="15"/>
        </w:numPr>
        <w:spacing w:after="0"/>
        <w:jc w:val="both"/>
        <w:rPr>
          <w:rFonts w:asciiTheme="majorHAnsi" w:hAnsiTheme="majorHAnsi" w:cs="Times New Roman"/>
          <w:sz w:val="24"/>
          <w:szCs w:val="24"/>
        </w:rPr>
      </w:pPr>
      <w:r w:rsidRPr="00235B2C">
        <w:rPr>
          <w:rFonts w:asciiTheme="majorHAnsi" w:hAnsiTheme="majorHAnsi" w:cs="Times New Roman"/>
          <w:sz w:val="24"/>
          <w:szCs w:val="24"/>
        </w:rPr>
        <w:t>la disolución de la organización.</w:t>
      </w:r>
    </w:p>
    <w:p w14:paraId="51CA3FB6" w14:textId="77777777" w:rsidR="007054AB" w:rsidRPr="00235B2C" w:rsidRDefault="007054AB" w:rsidP="00071E87">
      <w:pPr>
        <w:pStyle w:val="Prrafodelista"/>
        <w:numPr>
          <w:ilvl w:val="0"/>
          <w:numId w:val="15"/>
        </w:numPr>
        <w:spacing w:after="0"/>
        <w:jc w:val="both"/>
        <w:rPr>
          <w:rFonts w:asciiTheme="majorHAnsi" w:hAnsiTheme="majorHAnsi" w:cs="Times New Roman"/>
          <w:sz w:val="24"/>
          <w:szCs w:val="24"/>
        </w:rPr>
      </w:pPr>
      <w:r w:rsidRPr="00235B2C">
        <w:rPr>
          <w:rFonts w:asciiTheme="majorHAnsi" w:hAnsiTheme="majorHAnsi" w:cs="Times New Roman"/>
          <w:sz w:val="24"/>
          <w:szCs w:val="24"/>
        </w:rPr>
        <w:t>la incorporación a una unión comunal o el retiro de la misma.</w:t>
      </w:r>
    </w:p>
    <w:p w14:paraId="56FB06DA" w14:textId="77777777" w:rsidR="007054AB" w:rsidRPr="00235B2C" w:rsidRDefault="007054AB" w:rsidP="00071E87">
      <w:pPr>
        <w:pStyle w:val="Prrafodelista"/>
        <w:numPr>
          <w:ilvl w:val="0"/>
          <w:numId w:val="15"/>
        </w:numPr>
        <w:spacing w:after="0"/>
        <w:jc w:val="both"/>
        <w:rPr>
          <w:rFonts w:asciiTheme="majorHAnsi" w:hAnsiTheme="majorHAnsi" w:cs="Times New Roman"/>
          <w:sz w:val="24"/>
          <w:szCs w:val="24"/>
        </w:rPr>
      </w:pPr>
      <w:r w:rsidRPr="00235B2C">
        <w:rPr>
          <w:rFonts w:asciiTheme="majorHAnsi" w:hAnsiTheme="majorHAnsi" w:cs="Times New Roman"/>
          <w:sz w:val="24"/>
          <w:szCs w:val="24"/>
        </w:rPr>
        <w:t>la aprobación del plan anual de actividades.</w:t>
      </w:r>
    </w:p>
    <w:p w14:paraId="7742BBF3" w14:textId="1D659DCA" w:rsidR="007054AB" w:rsidRPr="00235B2C" w:rsidRDefault="007054AB" w:rsidP="00071E87">
      <w:pPr>
        <w:pStyle w:val="Prrafodelista"/>
        <w:numPr>
          <w:ilvl w:val="0"/>
          <w:numId w:val="15"/>
        </w:numPr>
        <w:spacing w:after="0"/>
        <w:jc w:val="both"/>
        <w:rPr>
          <w:rFonts w:asciiTheme="majorHAnsi" w:hAnsiTheme="majorHAnsi" w:cs="Times New Roman"/>
          <w:b/>
          <w:sz w:val="24"/>
          <w:szCs w:val="24"/>
        </w:rPr>
      </w:pPr>
      <w:r w:rsidRPr="00235B2C">
        <w:rPr>
          <w:rFonts w:asciiTheme="majorHAnsi" w:hAnsiTheme="majorHAnsi" w:cs="Times New Roman"/>
          <w:sz w:val="24"/>
          <w:szCs w:val="24"/>
        </w:rPr>
        <w:t>la convocatoria a elección y nominación de las comisiones electoral</w:t>
      </w:r>
    </w:p>
    <w:p w14:paraId="5E632154" w14:textId="77777777" w:rsidR="007054AB" w:rsidRPr="00235B2C" w:rsidRDefault="007054AB" w:rsidP="007054AB">
      <w:pPr>
        <w:spacing w:after="0"/>
        <w:ind w:left="360"/>
        <w:jc w:val="both"/>
        <w:rPr>
          <w:rFonts w:asciiTheme="majorHAnsi" w:hAnsiTheme="majorHAnsi" w:cs="Times New Roman"/>
          <w:b/>
          <w:sz w:val="24"/>
          <w:szCs w:val="24"/>
        </w:rPr>
      </w:pPr>
    </w:p>
    <w:p w14:paraId="4D2F98B1" w14:textId="1CDC5D27" w:rsidR="0064227E" w:rsidRPr="00235B2C" w:rsidRDefault="007054AB" w:rsidP="001E08B4">
      <w:pPr>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23: </w:t>
      </w:r>
      <w:r w:rsidR="0064227E" w:rsidRPr="00235B2C">
        <w:rPr>
          <w:rFonts w:asciiTheme="majorHAnsi" w:hAnsiTheme="majorHAnsi" w:cs="Times New Roman"/>
          <w:sz w:val="24"/>
          <w:szCs w:val="24"/>
        </w:rPr>
        <w:t>Las asambleas generales, tanto ordinarias como extraordinarias, deberán celebrarse con la participación de</w:t>
      </w:r>
      <w:r w:rsidR="00F02442" w:rsidRPr="00235B2C">
        <w:rPr>
          <w:rFonts w:asciiTheme="majorHAnsi" w:hAnsiTheme="majorHAnsi" w:cs="Times New Roman"/>
          <w:sz w:val="24"/>
          <w:szCs w:val="24"/>
        </w:rPr>
        <w:t xml:space="preserve"> al</w:t>
      </w:r>
      <w:r w:rsidR="0064227E" w:rsidRPr="00235B2C">
        <w:rPr>
          <w:rFonts w:asciiTheme="majorHAnsi" w:hAnsiTheme="majorHAnsi" w:cs="Times New Roman"/>
          <w:sz w:val="24"/>
          <w:szCs w:val="24"/>
        </w:rPr>
        <w:t xml:space="preserve"> menos, el 25% de los integrantes de la institución. Los acuerdos se adoptarán por la mayoría de los asistentes.</w:t>
      </w:r>
    </w:p>
    <w:p w14:paraId="1E986CDB" w14:textId="70A33657" w:rsidR="0064227E" w:rsidRPr="00235B2C" w:rsidRDefault="00F02442" w:rsidP="0064227E">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lastRenderedPageBreak/>
        <w:t>Excepción:</w:t>
      </w:r>
      <w:r w:rsidR="0064227E" w:rsidRPr="00235B2C">
        <w:rPr>
          <w:rFonts w:asciiTheme="majorHAnsi" w:hAnsiTheme="majorHAnsi" w:cs="Times New Roman"/>
          <w:sz w:val="24"/>
          <w:szCs w:val="24"/>
        </w:rPr>
        <w:t xml:space="preserve"> las asambleas extraordinarias destinadas a conformar la comisión electoral</w:t>
      </w:r>
      <w:r w:rsidRPr="00235B2C">
        <w:rPr>
          <w:rFonts w:asciiTheme="majorHAnsi" w:hAnsiTheme="majorHAnsi" w:cs="Times New Roman"/>
          <w:sz w:val="24"/>
          <w:szCs w:val="24"/>
        </w:rPr>
        <w:t xml:space="preserve">, </w:t>
      </w:r>
      <w:r w:rsidR="0064227E" w:rsidRPr="00235B2C">
        <w:rPr>
          <w:rFonts w:asciiTheme="majorHAnsi" w:hAnsiTheme="majorHAnsi" w:cs="Times New Roman"/>
          <w:sz w:val="24"/>
          <w:szCs w:val="24"/>
        </w:rPr>
        <w:t>a realizar la elección del Directorio</w:t>
      </w:r>
      <w:r w:rsidRPr="00235B2C">
        <w:rPr>
          <w:rFonts w:asciiTheme="majorHAnsi" w:hAnsiTheme="majorHAnsi" w:cs="Times New Roman"/>
          <w:sz w:val="24"/>
          <w:szCs w:val="24"/>
        </w:rPr>
        <w:t xml:space="preserve"> y a modificar sus Estatutos, deberán</w:t>
      </w:r>
      <w:r w:rsidR="0064227E" w:rsidRPr="00235B2C">
        <w:rPr>
          <w:rFonts w:asciiTheme="majorHAnsi" w:hAnsiTheme="majorHAnsi" w:cs="Times New Roman"/>
          <w:sz w:val="24"/>
          <w:szCs w:val="24"/>
        </w:rPr>
        <w:t xml:space="preserve"> sesionar con un quórum mínimo del 50% más </w:t>
      </w:r>
      <w:r w:rsidRPr="00235B2C">
        <w:rPr>
          <w:rFonts w:asciiTheme="majorHAnsi" w:hAnsiTheme="majorHAnsi" w:cs="Times New Roman"/>
          <w:sz w:val="24"/>
          <w:szCs w:val="24"/>
        </w:rPr>
        <w:t>1</w:t>
      </w:r>
      <w:r w:rsidR="0064227E" w:rsidRPr="00235B2C">
        <w:rPr>
          <w:rFonts w:asciiTheme="majorHAnsi" w:hAnsiTheme="majorHAnsi" w:cs="Times New Roman"/>
          <w:sz w:val="24"/>
          <w:szCs w:val="24"/>
        </w:rPr>
        <w:t xml:space="preserve"> de los integrantes de la organización.</w:t>
      </w:r>
    </w:p>
    <w:p w14:paraId="0292687C" w14:textId="77777777" w:rsidR="00F02442" w:rsidRPr="00235B2C" w:rsidRDefault="00F02442" w:rsidP="0064227E">
      <w:pPr>
        <w:spacing w:after="0"/>
        <w:jc w:val="both"/>
        <w:rPr>
          <w:rFonts w:asciiTheme="majorHAnsi" w:hAnsiTheme="majorHAnsi" w:cs="Times New Roman"/>
          <w:b/>
          <w:sz w:val="24"/>
          <w:szCs w:val="24"/>
        </w:rPr>
      </w:pPr>
    </w:p>
    <w:p w14:paraId="6FA02732"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Las asambleas generales serán presididas por el presidente de la organización y actuará como secretario quien ocupe este cargo en el directorio.</w:t>
      </w:r>
    </w:p>
    <w:p w14:paraId="6E0CAA90" w14:textId="30E06DB9"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24°: </w:t>
      </w:r>
      <w:r w:rsidRPr="00235B2C">
        <w:rPr>
          <w:rFonts w:asciiTheme="majorHAnsi" w:hAnsiTheme="majorHAnsi" w:cs="Times New Roman"/>
          <w:sz w:val="24"/>
          <w:szCs w:val="24"/>
        </w:rPr>
        <w:t>De la deliberación y acuerdos que se produzcan en las asambleas generales se dejará constancia en un libro de acta, que será llevado por el secretario de la organización.</w:t>
      </w:r>
    </w:p>
    <w:p w14:paraId="76F84AD3" w14:textId="77777777"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CADA ACTA DEBERÁ TENER A LO MENOS</w:t>
      </w:r>
    </w:p>
    <w:p w14:paraId="2E5B6BE0" w14:textId="77777777" w:rsidR="007054AB" w:rsidRPr="00235B2C" w:rsidRDefault="007054AB" w:rsidP="00071E87">
      <w:pPr>
        <w:pStyle w:val="Prrafodelista"/>
        <w:numPr>
          <w:ilvl w:val="0"/>
          <w:numId w:val="16"/>
        </w:numPr>
        <w:spacing w:after="0"/>
        <w:jc w:val="both"/>
        <w:rPr>
          <w:rFonts w:asciiTheme="majorHAnsi" w:hAnsiTheme="majorHAnsi" w:cs="Times New Roman"/>
          <w:sz w:val="24"/>
          <w:szCs w:val="24"/>
        </w:rPr>
      </w:pPr>
      <w:r w:rsidRPr="00235B2C">
        <w:rPr>
          <w:rFonts w:asciiTheme="majorHAnsi" w:hAnsiTheme="majorHAnsi" w:cs="Times New Roman"/>
          <w:sz w:val="24"/>
          <w:szCs w:val="24"/>
        </w:rPr>
        <w:t>Día, hora y lugar de la asamblea.</w:t>
      </w:r>
    </w:p>
    <w:p w14:paraId="04464785" w14:textId="77777777" w:rsidR="007054AB" w:rsidRPr="00235B2C" w:rsidRDefault="007054AB" w:rsidP="00071E87">
      <w:pPr>
        <w:numPr>
          <w:ilvl w:val="0"/>
          <w:numId w:val="16"/>
        </w:numPr>
        <w:spacing w:after="0"/>
        <w:jc w:val="both"/>
        <w:rPr>
          <w:rFonts w:asciiTheme="majorHAnsi" w:hAnsiTheme="majorHAnsi" w:cs="Times New Roman"/>
          <w:sz w:val="24"/>
          <w:szCs w:val="24"/>
        </w:rPr>
      </w:pPr>
      <w:r w:rsidRPr="00235B2C">
        <w:rPr>
          <w:rFonts w:asciiTheme="majorHAnsi" w:hAnsiTheme="majorHAnsi" w:cs="Times New Roman"/>
          <w:sz w:val="24"/>
          <w:szCs w:val="24"/>
        </w:rPr>
        <w:t>Nombre de quien la   presidio y demás directores presentes</w:t>
      </w:r>
    </w:p>
    <w:p w14:paraId="17327650" w14:textId="77777777" w:rsidR="007054AB" w:rsidRPr="00235B2C" w:rsidRDefault="007054AB" w:rsidP="00071E87">
      <w:pPr>
        <w:numPr>
          <w:ilvl w:val="0"/>
          <w:numId w:val="16"/>
        </w:numPr>
        <w:spacing w:after="0"/>
        <w:jc w:val="both"/>
        <w:rPr>
          <w:rFonts w:asciiTheme="majorHAnsi" w:hAnsiTheme="majorHAnsi" w:cs="Times New Roman"/>
          <w:sz w:val="24"/>
          <w:szCs w:val="24"/>
        </w:rPr>
      </w:pPr>
      <w:r w:rsidRPr="00235B2C">
        <w:rPr>
          <w:rFonts w:asciiTheme="majorHAnsi" w:hAnsiTheme="majorHAnsi" w:cs="Times New Roman"/>
          <w:sz w:val="24"/>
          <w:szCs w:val="24"/>
        </w:rPr>
        <w:t>Número de asistentes</w:t>
      </w:r>
    </w:p>
    <w:p w14:paraId="05F188FF" w14:textId="77777777" w:rsidR="007054AB" w:rsidRPr="00235B2C" w:rsidRDefault="007054AB" w:rsidP="00071E87">
      <w:pPr>
        <w:numPr>
          <w:ilvl w:val="0"/>
          <w:numId w:val="16"/>
        </w:numPr>
        <w:spacing w:after="0"/>
        <w:jc w:val="both"/>
        <w:rPr>
          <w:rFonts w:asciiTheme="majorHAnsi" w:hAnsiTheme="majorHAnsi" w:cs="Times New Roman"/>
          <w:sz w:val="24"/>
          <w:szCs w:val="24"/>
        </w:rPr>
      </w:pPr>
      <w:r w:rsidRPr="00235B2C">
        <w:rPr>
          <w:rFonts w:asciiTheme="majorHAnsi" w:hAnsiTheme="majorHAnsi" w:cs="Times New Roman"/>
          <w:sz w:val="24"/>
          <w:szCs w:val="24"/>
        </w:rPr>
        <w:t>Materias tratadas.</w:t>
      </w:r>
    </w:p>
    <w:p w14:paraId="1E215F61" w14:textId="77777777" w:rsidR="007054AB" w:rsidRPr="00235B2C" w:rsidRDefault="007054AB" w:rsidP="00071E87">
      <w:pPr>
        <w:numPr>
          <w:ilvl w:val="0"/>
          <w:numId w:val="16"/>
        </w:numPr>
        <w:spacing w:after="0"/>
        <w:jc w:val="both"/>
        <w:rPr>
          <w:rFonts w:asciiTheme="majorHAnsi" w:hAnsiTheme="majorHAnsi" w:cs="Times New Roman"/>
          <w:sz w:val="24"/>
          <w:szCs w:val="24"/>
        </w:rPr>
      </w:pPr>
      <w:r w:rsidRPr="00235B2C">
        <w:rPr>
          <w:rFonts w:asciiTheme="majorHAnsi" w:hAnsiTheme="majorHAnsi" w:cs="Times New Roman"/>
          <w:sz w:val="24"/>
          <w:szCs w:val="24"/>
        </w:rPr>
        <w:t>Un extracto de las deliberaciones</w:t>
      </w:r>
    </w:p>
    <w:p w14:paraId="30EA9260" w14:textId="7EB91085" w:rsidR="007054AB" w:rsidRPr="00235B2C" w:rsidRDefault="007054AB" w:rsidP="00071E87">
      <w:pPr>
        <w:numPr>
          <w:ilvl w:val="0"/>
          <w:numId w:val="16"/>
        </w:numPr>
        <w:spacing w:after="0"/>
        <w:jc w:val="both"/>
        <w:rPr>
          <w:rFonts w:asciiTheme="majorHAnsi" w:hAnsiTheme="majorHAnsi" w:cs="Times New Roman"/>
          <w:sz w:val="24"/>
          <w:szCs w:val="24"/>
        </w:rPr>
      </w:pPr>
      <w:r w:rsidRPr="00235B2C">
        <w:rPr>
          <w:rFonts w:asciiTheme="majorHAnsi" w:hAnsiTheme="majorHAnsi" w:cs="Times New Roman"/>
          <w:sz w:val="24"/>
          <w:szCs w:val="24"/>
        </w:rPr>
        <w:t>Acuerdos adoptados</w:t>
      </w:r>
    </w:p>
    <w:p w14:paraId="1CBBB5D4" w14:textId="77777777" w:rsidR="007054AB" w:rsidRPr="00235B2C" w:rsidRDefault="007054AB" w:rsidP="007054AB">
      <w:pPr>
        <w:spacing w:after="0"/>
        <w:ind w:left="1140"/>
        <w:jc w:val="both"/>
        <w:rPr>
          <w:rFonts w:asciiTheme="majorHAnsi" w:hAnsiTheme="majorHAnsi" w:cs="Times New Roman"/>
          <w:sz w:val="24"/>
          <w:szCs w:val="24"/>
        </w:rPr>
      </w:pPr>
    </w:p>
    <w:p w14:paraId="07702615" w14:textId="626398FF" w:rsidR="007054AB" w:rsidRPr="00235B2C" w:rsidRDefault="007054AB" w:rsidP="007054A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25°: </w:t>
      </w:r>
      <w:r w:rsidRPr="00235B2C">
        <w:rPr>
          <w:rFonts w:asciiTheme="majorHAnsi" w:hAnsiTheme="majorHAnsi" w:cs="Times New Roman"/>
          <w:sz w:val="24"/>
          <w:szCs w:val="24"/>
        </w:rPr>
        <w:t>El acta será firmada por el presidente de la organización, por el secretario y por tres asambleístas designados para tal efecto en la misma asamblea.</w:t>
      </w:r>
    </w:p>
    <w:p w14:paraId="7471B231" w14:textId="77777777" w:rsidR="007054AB" w:rsidRPr="00235B2C" w:rsidRDefault="007054AB" w:rsidP="007054AB">
      <w:pPr>
        <w:spacing w:after="0"/>
        <w:ind w:left="1500"/>
        <w:jc w:val="both"/>
        <w:rPr>
          <w:rFonts w:asciiTheme="majorHAnsi" w:hAnsiTheme="majorHAnsi" w:cs="Times New Roman"/>
          <w:sz w:val="24"/>
          <w:szCs w:val="24"/>
        </w:rPr>
      </w:pPr>
      <w:r w:rsidRPr="00235B2C">
        <w:rPr>
          <w:rFonts w:asciiTheme="majorHAnsi" w:hAnsiTheme="majorHAnsi" w:cs="Times New Roman"/>
          <w:sz w:val="24"/>
          <w:szCs w:val="24"/>
        </w:rPr>
        <w:t xml:space="preserve">                                   </w:t>
      </w:r>
      <w:r w:rsidRPr="00235B2C">
        <w:rPr>
          <w:rFonts w:asciiTheme="majorHAnsi" w:hAnsiTheme="majorHAnsi" w:cs="Times New Roman"/>
          <w:b/>
          <w:sz w:val="24"/>
          <w:szCs w:val="24"/>
        </w:rPr>
        <w:t xml:space="preserve"> </w:t>
      </w:r>
      <w:r w:rsidRPr="00235B2C">
        <w:rPr>
          <w:rFonts w:asciiTheme="majorHAnsi" w:hAnsiTheme="majorHAnsi" w:cs="Times New Roman"/>
          <w:b/>
          <w:sz w:val="24"/>
          <w:szCs w:val="24"/>
        </w:rPr>
        <w:tab/>
      </w:r>
      <w:r w:rsidRPr="00235B2C">
        <w:rPr>
          <w:rFonts w:asciiTheme="majorHAnsi" w:hAnsiTheme="majorHAnsi" w:cs="Times New Roman"/>
          <w:b/>
          <w:sz w:val="24"/>
          <w:szCs w:val="24"/>
        </w:rPr>
        <w:tab/>
        <w:t>TITULO IV</w:t>
      </w:r>
    </w:p>
    <w:p w14:paraId="48CDF557" w14:textId="77777777" w:rsidR="007054AB" w:rsidRPr="00235B2C" w:rsidRDefault="007054AB" w:rsidP="007054A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DIRECTORIO Y ELECCIONES</w:t>
      </w:r>
    </w:p>
    <w:p w14:paraId="2049E80B" w14:textId="4133F975" w:rsidR="007054AB" w:rsidRPr="00235B2C" w:rsidRDefault="007054AB" w:rsidP="007054AB">
      <w:pPr>
        <w:rPr>
          <w:rFonts w:asciiTheme="majorHAnsi" w:hAnsiTheme="majorHAnsi" w:cs="Times New Roman"/>
          <w:b/>
          <w:sz w:val="24"/>
          <w:szCs w:val="24"/>
          <w:u w:val="single"/>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26°: </w:t>
      </w:r>
      <w:r w:rsidRPr="00235B2C">
        <w:rPr>
          <w:rFonts w:asciiTheme="majorHAnsi" w:hAnsiTheme="majorHAnsi" w:cs="Times New Roman"/>
          <w:sz w:val="24"/>
          <w:szCs w:val="24"/>
        </w:rPr>
        <w:t xml:space="preserve">El directorio tendrá a su cargo la dirección y administración superior de la organización en conformidad a la ley </w:t>
      </w:r>
      <w:proofErr w:type="spellStart"/>
      <w:r w:rsidRPr="00235B2C">
        <w:rPr>
          <w:rFonts w:asciiTheme="majorHAnsi" w:hAnsiTheme="majorHAnsi" w:cs="Times New Roman"/>
          <w:sz w:val="24"/>
          <w:szCs w:val="24"/>
        </w:rPr>
        <w:t>N°</w:t>
      </w:r>
      <w:proofErr w:type="spellEnd"/>
      <w:r w:rsidRPr="00235B2C">
        <w:rPr>
          <w:rFonts w:asciiTheme="majorHAnsi" w:hAnsiTheme="majorHAnsi" w:cs="Times New Roman"/>
          <w:sz w:val="24"/>
          <w:szCs w:val="24"/>
        </w:rPr>
        <w:t xml:space="preserve"> 19.418 y al presente estatuto.</w:t>
      </w:r>
    </w:p>
    <w:p w14:paraId="4E57B4E1" w14:textId="77777777"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 xml:space="preserve">El directorio deberá estar compuesto por tres miembros titulares elegidos, por votación directa, secreta e informada, por un periodo de </w:t>
      </w:r>
      <w:r w:rsidRPr="00235B2C">
        <w:rPr>
          <w:rFonts w:asciiTheme="majorHAnsi" w:hAnsiTheme="majorHAnsi" w:cs="Times New Roman"/>
          <w:b/>
          <w:sz w:val="24"/>
          <w:szCs w:val="24"/>
        </w:rPr>
        <w:t>tres (3) años</w:t>
      </w:r>
      <w:r w:rsidRPr="00235B2C">
        <w:rPr>
          <w:rFonts w:asciiTheme="majorHAnsi" w:hAnsiTheme="majorHAnsi" w:cs="Times New Roman"/>
          <w:sz w:val="24"/>
          <w:szCs w:val="24"/>
        </w:rPr>
        <w:t>, pudiendo ser reelegidos.</w:t>
      </w:r>
    </w:p>
    <w:p w14:paraId="15C2EF23" w14:textId="65468519" w:rsidR="007054AB" w:rsidRPr="00235B2C" w:rsidRDefault="007054AB" w:rsidP="007054AB">
      <w:pPr>
        <w:jc w:val="both"/>
        <w:rPr>
          <w:rFonts w:asciiTheme="majorHAnsi" w:hAnsiTheme="majorHAnsi" w:cs="Times New Roman"/>
          <w:sz w:val="24"/>
          <w:szCs w:val="24"/>
        </w:rPr>
      </w:pPr>
      <w:r w:rsidRPr="00235B2C">
        <w:rPr>
          <w:rFonts w:asciiTheme="majorHAnsi" w:hAnsiTheme="majorHAnsi" w:cs="Times New Roman"/>
          <w:sz w:val="24"/>
          <w:szCs w:val="24"/>
        </w:rPr>
        <w:t>En el mismo acto se elegirá igual número de miembros suplentes, los que, ordenados según la votación obtenida por cada uno de ellos de manera decreciente, suplirán al o los miembros titulares que se encuentran temporalmente impedidos de desempeñar sus funciones, mientras dure tal imposibilidad o lo reemplazaran cuando por fallecimiento, inhabilidad sobreviniente, imposibilidad u otra causa legal, no pudieren continuar con el desempeño de sus funciones.</w:t>
      </w:r>
    </w:p>
    <w:p w14:paraId="3BFCB35B" w14:textId="4EBDA35D"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27°: Para ser dirigente de la organización se requiere:</w:t>
      </w:r>
    </w:p>
    <w:p w14:paraId="6879822C" w14:textId="25028524" w:rsidR="0096766D" w:rsidRPr="00235B2C" w:rsidRDefault="0096766D" w:rsidP="00071E87">
      <w:pPr>
        <w:pStyle w:val="Prrafodelista"/>
        <w:numPr>
          <w:ilvl w:val="0"/>
          <w:numId w:val="17"/>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Tener a lo menos </w:t>
      </w:r>
      <w:r w:rsidR="00D72897">
        <w:rPr>
          <w:rFonts w:asciiTheme="majorHAnsi" w:hAnsiTheme="majorHAnsi" w:cs="Times New Roman"/>
          <w:sz w:val="24"/>
          <w:szCs w:val="24"/>
        </w:rPr>
        <w:t>18</w:t>
      </w:r>
      <w:r w:rsidRPr="00235B2C">
        <w:rPr>
          <w:rFonts w:asciiTheme="majorHAnsi" w:hAnsiTheme="majorHAnsi" w:cs="Times New Roman"/>
          <w:sz w:val="24"/>
          <w:szCs w:val="24"/>
        </w:rPr>
        <w:t xml:space="preserve"> años de edad;</w:t>
      </w:r>
    </w:p>
    <w:p w14:paraId="1883C334" w14:textId="77777777" w:rsidR="0096766D" w:rsidRPr="00235B2C" w:rsidRDefault="0096766D" w:rsidP="00071E87">
      <w:pPr>
        <w:pStyle w:val="Prrafodelista"/>
        <w:numPr>
          <w:ilvl w:val="0"/>
          <w:numId w:val="17"/>
        </w:numPr>
        <w:spacing w:after="0"/>
        <w:jc w:val="both"/>
        <w:rPr>
          <w:rFonts w:asciiTheme="majorHAnsi" w:hAnsiTheme="majorHAnsi" w:cs="Times New Roman"/>
          <w:sz w:val="24"/>
          <w:szCs w:val="24"/>
        </w:rPr>
      </w:pPr>
      <w:r w:rsidRPr="00235B2C">
        <w:rPr>
          <w:rFonts w:asciiTheme="majorHAnsi" w:hAnsiTheme="majorHAnsi" w:cs="Times New Roman"/>
          <w:sz w:val="24"/>
          <w:szCs w:val="24"/>
        </w:rPr>
        <w:t>tener un año de afiliación como mínimo al momento de la elección;</w:t>
      </w:r>
    </w:p>
    <w:p w14:paraId="11E466FA" w14:textId="77777777" w:rsidR="0096766D" w:rsidRPr="00235B2C" w:rsidRDefault="0096766D" w:rsidP="00071E87">
      <w:pPr>
        <w:pStyle w:val="Prrafodelista"/>
        <w:numPr>
          <w:ilvl w:val="0"/>
          <w:numId w:val="17"/>
        </w:numPr>
        <w:spacing w:after="0"/>
        <w:jc w:val="both"/>
        <w:rPr>
          <w:rFonts w:asciiTheme="majorHAnsi" w:hAnsiTheme="majorHAnsi" w:cs="Times New Roman"/>
          <w:sz w:val="24"/>
          <w:szCs w:val="24"/>
        </w:rPr>
      </w:pPr>
      <w:r w:rsidRPr="00235B2C">
        <w:rPr>
          <w:rFonts w:asciiTheme="majorHAnsi" w:hAnsiTheme="majorHAnsi" w:cs="Times New Roman"/>
          <w:sz w:val="24"/>
          <w:szCs w:val="24"/>
        </w:rPr>
        <w:t>no encontrarse suspendido como socio;</w:t>
      </w:r>
    </w:p>
    <w:p w14:paraId="024F4A6F" w14:textId="77777777" w:rsidR="0096766D" w:rsidRPr="00235B2C" w:rsidRDefault="0096766D" w:rsidP="00071E87">
      <w:pPr>
        <w:pStyle w:val="Prrafodelista"/>
        <w:numPr>
          <w:ilvl w:val="0"/>
          <w:numId w:val="17"/>
        </w:numPr>
        <w:spacing w:after="0"/>
        <w:jc w:val="both"/>
        <w:rPr>
          <w:rFonts w:asciiTheme="majorHAnsi" w:hAnsiTheme="majorHAnsi" w:cs="Times New Roman"/>
          <w:sz w:val="24"/>
          <w:szCs w:val="24"/>
        </w:rPr>
      </w:pPr>
      <w:r w:rsidRPr="00235B2C">
        <w:rPr>
          <w:rFonts w:asciiTheme="majorHAnsi" w:hAnsiTheme="majorHAnsi" w:cs="Times New Roman"/>
          <w:sz w:val="24"/>
          <w:szCs w:val="24"/>
        </w:rPr>
        <w:t>ser chileno o extranjero avecindado por más de tres años en el país</w:t>
      </w:r>
    </w:p>
    <w:p w14:paraId="36E72DFC" w14:textId="577F96D0" w:rsidR="0096766D" w:rsidRPr="00235B2C" w:rsidRDefault="0096766D" w:rsidP="00071E87">
      <w:pPr>
        <w:pStyle w:val="Prrafodelista"/>
        <w:numPr>
          <w:ilvl w:val="0"/>
          <w:numId w:val="17"/>
        </w:numPr>
        <w:spacing w:after="0"/>
        <w:jc w:val="both"/>
        <w:rPr>
          <w:rFonts w:asciiTheme="majorHAnsi" w:hAnsiTheme="majorHAnsi" w:cs="Times New Roman"/>
          <w:sz w:val="24"/>
          <w:szCs w:val="24"/>
        </w:rPr>
      </w:pPr>
      <w:r w:rsidRPr="00235B2C">
        <w:rPr>
          <w:rFonts w:asciiTheme="majorHAnsi" w:hAnsiTheme="majorHAnsi" w:cs="Times New Roman"/>
          <w:sz w:val="24"/>
          <w:szCs w:val="24"/>
        </w:rPr>
        <w:lastRenderedPageBreak/>
        <w:t>no estar procesado ni cumpliendo condena por delito que merezcan pena aflictiva lo que debe ser acreditado a través de Certificado de Antecedentes emitidos por el registro civil.</w:t>
      </w:r>
    </w:p>
    <w:p w14:paraId="54C9904A" w14:textId="77777777" w:rsidR="0096766D" w:rsidRPr="00235B2C" w:rsidRDefault="0096766D" w:rsidP="0096766D">
      <w:pPr>
        <w:pStyle w:val="Prrafodelista"/>
        <w:spacing w:after="0"/>
        <w:jc w:val="both"/>
        <w:rPr>
          <w:rFonts w:asciiTheme="majorHAnsi" w:hAnsiTheme="majorHAnsi" w:cs="Times New Roman"/>
          <w:sz w:val="24"/>
          <w:szCs w:val="24"/>
        </w:rPr>
      </w:pPr>
    </w:p>
    <w:p w14:paraId="594AECD3" w14:textId="77777777" w:rsidR="0096766D" w:rsidRPr="00235B2C" w:rsidRDefault="0096766D" w:rsidP="0096766D">
      <w:pPr>
        <w:spacing w:after="0"/>
        <w:jc w:val="both"/>
        <w:rPr>
          <w:rFonts w:asciiTheme="majorHAnsi" w:hAnsiTheme="majorHAnsi" w:cs="Times New Roman"/>
          <w:b/>
          <w:bCs/>
          <w:sz w:val="24"/>
          <w:szCs w:val="24"/>
        </w:rPr>
      </w:pPr>
      <w:r w:rsidRPr="00235B2C">
        <w:rPr>
          <w:rFonts w:asciiTheme="majorHAnsi" w:hAnsiTheme="majorHAnsi" w:cs="Times New Roman"/>
          <w:b/>
          <w:bCs/>
          <w:sz w:val="24"/>
          <w:szCs w:val="24"/>
        </w:rPr>
        <w:t>No podrán ser dirigentes los socios que:</w:t>
      </w:r>
    </w:p>
    <w:p w14:paraId="2A6C3EE8" w14:textId="77777777" w:rsidR="0096766D" w:rsidRPr="00235B2C" w:rsidRDefault="0096766D" w:rsidP="00071E87">
      <w:pPr>
        <w:pStyle w:val="Prrafodelista"/>
        <w:numPr>
          <w:ilvl w:val="0"/>
          <w:numId w:val="18"/>
        </w:numPr>
        <w:spacing w:after="0"/>
        <w:jc w:val="both"/>
        <w:rPr>
          <w:rFonts w:asciiTheme="majorHAnsi" w:hAnsiTheme="majorHAnsi" w:cs="Times New Roman"/>
          <w:sz w:val="24"/>
          <w:szCs w:val="24"/>
        </w:rPr>
      </w:pPr>
      <w:r w:rsidRPr="00235B2C">
        <w:rPr>
          <w:rFonts w:asciiTheme="majorHAnsi" w:hAnsiTheme="majorHAnsi" w:cs="Times New Roman"/>
          <w:sz w:val="24"/>
          <w:szCs w:val="24"/>
        </w:rPr>
        <w:t>son miembros de la comisión electoral de la organización</w:t>
      </w:r>
    </w:p>
    <w:p w14:paraId="15B62579" w14:textId="77777777" w:rsidR="0096766D" w:rsidRPr="00235B2C" w:rsidRDefault="0096766D" w:rsidP="00071E87">
      <w:pPr>
        <w:pStyle w:val="Prrafodelista"/>
        <w:numPr>
          <w:ilvl w:val="0"/>
          <w:numId w:val="18"/>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ocupan el cargo de Alcalde, Concejal, y funcionarios Municipales que ocupen cargos de directivos. </w:t>
      </w:r>
    </w:p>
    <w:p w14:paraId="07C8489C" w14:textId="77777777" w:rsidR="0096766D" w:rsidRPr="00235B2C" w:rsidRDefault="0096766D" w:rsidP="0096766D">
      <w:pPr>
        <w:spacing w:after="0"/>
        <w:ind w:left="720"/>
        <w:jc w:val="both"/>
        <w:rPr>
          <w:rFonts w:asciiTheme="majorHAnsi" w:hAnsiTheme="majorHAnsi" w:cs="Times New Roman"/>
          <w:sz w:val="24"/>
          <w:szCs w:val="24"/>
        </w:rPr>
      </w:pPr>
    </w:p>
    <w:p w14:paraId="29963E3F" w14:textId="623EFCC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28°: </w:t>
      </w:r>
      <w:r w:rsidRPr="00235B2C">
        <w:rPr>
          <w:rFonts w:asciiTheme="majorHAnsi" w:hAnsiTheme="majorHAnsi" w:cs="Times New Roman"/>
          <w:sz w:val="24"/>
          <w:szCs w:val="24"/>
        </w:rPr>
        <w:t xml:space="preserve">En la elección de directorio podrá postularse como candidatos todos los afiliados que, reuniendo los requisitos señalados en el artículo anterior se inscriban a lo menos con 10 días de anticipación a la fecha de la elección ante la comisión electoral de la organización. </w:t>
      </w:r>
    </w:p>
    <w:p w14:paraId="03DECBDC" w14:textId="77777777" w:rsidR="0096766D" w:rsidRPr="00235B2C" w:rsidRDefault="0096766D" w:rsidP="0096766D">
      <w:pPr>
        <w:jc w:val="both"/>
        <w:rPr>
          <w:rFonts w:asciiTheme="majorHAnsi" w:hAnsiTheme="majorHAnsi" w:cs="Times New Roman"/>
          <w:b/>
          <w:bCs/>
          <w:sz w:val="24"/>
          <w:szCs w:val="24"/>
        </w:rPr>
      </w:pPr>
      <w:r w:rsidRPr="00235B2C">
        <w:rPr>
          <w:rFonts w:asciiTheme="majorHAnsi" w:hAnsiTheme="majorHAnsi" w:cs="Times New Roman"/>
          <w:b/>
          <w:bCs/>
          <w:sz w:val="24"/>
          <w:szCs w:val="24"/>
        </w:rPr>
        <w:t>En las elecciones cada uno de los miembros de la organización tendrá derecho a un voto, el que será personal e indelegable.</w:t>
      </w:r>
    </w:p>
    <w:p w14:paraId="153F69A7" w14:textId="779456C5"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29°</w:t>
      </w:r>
      <w:r w:rsidRPr="00235B2C">
        <w:rPr>
          <w:rFonts w:asciiTheme="majorHAnsi" w:hAnsiTheme="majorHAnsi" w:cs="Times New Roman"/>
          <w:sz w:val="24"/>
          <w:szCs w:val="24"/>
        </w:rPr>
        <w:t>: Resultaran electos al directorio quienes, en una misma votación obtengan las más altas mayorías correspondiéndole el cargo de presidente a quien obtenga la primera mayoría individual. Los cargos de secretario y tesorero, y los demás que dispongan los estatutos se previeran por elección entre los propios miembros del directorio.</w:t>
      </w:r>
    </w:p>
    <w:p w14:paraId="3CC4DE05" w14:textId="40397524"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 xml:space="preserve">En caso de empate prevalecerá la antigüedad en </w:t>
      </w:r>
      <w:r w:rsidR="00D72897">
        <w:rPr>
          <w:rFonts w:asciiTheme="majorHAnsi" w:hAnsiTheme="majorHAnsi" w:cs="Times New Roman"/>
          <w:sz w:val="24"/>
          <w:szCs w:val="24"/>
        </w:rPr>
        <w:t xml:space="preserve">la </w:t>
      </w:r>
      <w:r w:rsidR="00402737">
        <w:rPr>
          <w:rFonts w:asciiTheme="majorHAnsi" w:hAnsiTheme="majorHAnsi" w:cs="Times New Roman"/>
          <w:sz w:val="24"/>
          <w:szCs w:val="24"/>
        </w:rPr>
        <w:t>organización</w:t>
      </w:r>
      <w:r w:rsidRPr="00235B2C">
        <w:rPr>
          <w:rFonts w:asciiTheme="majorHAnsi" w:hAnsiTheme="majorHAnsi" w:cs="Times New Roman"/>
          <w:sz w:val="24"/>
          <w:szCs w:val="24"/>
        </w:rPr>
        <w:t xml:space="preserve"> y si subsiste, se procederá a sorteo entre los empatados.  </w:t>
      </w:r>
    </w:p>
    <w:p w14:paraId="6786420D" w14:textId="0E9CF21C"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Las normas de este artículo, salvo la referente a la inscripción de candidatura, serán aplicables a la elección de los demás órganos internos de la organización.</w:t>
      </w:r>
    </w:p>
    <w:p w14:paraId="22920897" w14:textId="584225E7" w:rsidR="00856283" w:rsidRPr="00235B2C" w:rsidRDefault="0096766D" w:rsidP="00856283">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30°: </w:t>
      </w:r>
      <w:bookmarkStart w:id="2" w:name="_Hlk214447640"/>
      <w:r w:rsidR="00856283" w:rsidRPr="00235B2C">
        <w:rPr>
          <w:rFonts w:asciiTheme="majorHAnsi" w:hAnsiTheme="majorHAnsi" w:cs="Times New Roman"/>
          <w:sz w:val="24"/>
          <w:szCs w:val="24"/>
        </w:rPr>
        <w:t>Dentro de los treinta (30) días anteriores al término de su mandato deberá renovarse íntegramente el Directorio, plazo dentro del cual deberá efectuarse la elección.</w:t>
      </w:r>
    </w:p>
    <w:bookmarkEnd w:id="2"/>
    <w:p w14:paraId="24A0DD91" w14:textId="61F9ECA8"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sz w:val="24"/>
          <w:szCs w:val="24"/>
        </w:rPr>
        <w:t>Sesenta (60) días antes de la elección del directorio, la Asamblea General deberá elegir una Comisión Electoral compuesta por tres miembros que tengan más de un año de antigüedad como socios y que sepan leer y escribir.</w:t>
      </w:r>
    </w:p>
    <w:p w14:paraId="4A60CC48" w14:textId="7777777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La Asamblea determinará el sistema de votación a emplear para la elección de la Comisión.</w:t>
      </w:r>
    </w:p>
    <w:p w14:paraId="28D27DD0" w14:textId="4709A157" w:rsidR="0096766D" w:rsidRPr="00235B2C" w:rsidRDefault="0096766D" w:rsidP="0096766D">
      <w:pPr>
        <w:tabs>
          <w:tab w:val="left" w:pos="2100"/>
        </w:tabs>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31°: </w:t>
      </w:r>
      <w:r w:rsidRPr="00235B2C">
        <w:rPr>
          <w:rFonts w:asciiTheme="majorHAnsi" w:hAnsiTheme="majorHAnsi" w:cs="Times New Roman"/>
          <w:bCs/>
          <w:sz w:val="24"/>
          <w:szCs w:val="24"/>
        </w:rPr>
        <w:t>La constitución del directorio deberá realizarse con la concurrencia de la mayoría de los directores.</w:t>
      </w:r>
    </w:p>
    <w:p w14:paraId="2E315899" w14:textId="77777777" w:rsidR="0096766D" w:rsidRPr="00235B2C" w:rsidRDefault="0096766D" w:rsidP="0096766D">
      <w:pPr>
        <w:tabs>
          <w:tab w:val="left" w:pos="2100"/>
        </w:tabs>
        <w:jc w:val="both"/>
        <w:rPr>
          <w:rFonts w:asciiTheme="majorHAnsi" w:hAnsiTheme="majorHAnsi" w:cs="Times New Roman"/>
          <w:bCs/>
          <w:sz w:val="24"/>
          <w:szCs w:val="24"/>
        </w:rPr>
      </w:pPr>
      <w:r w:rsidRPr="00235B2C">
        <w:rPr>
          <w:rFonts w:asciiTheme="majorHAnsi" w:hAnsiTheme="majorHAnsi" w:cs="Times New Roman"/>
          <w:bCs/>
          <w:sz w:val="24"/>
          <w:szCs w:val="24"/>
        </w:rPr>
        <w:t>Dentro de la semana siguiente en que termina el período del Directorio saliente, deberá recibirse del cargo el nuevo Directorio, en una reunión en la que se hará entrega de todos los libros, documentos y bienes que le pertenezcan a la organización o que administre. De esta reunión se levantará un acta en el Libro respectivo, la que firmarán los miembros de ambos directorios y el Presidente de la Comisión Electoral.</w:t>
      </w:r>
    </w:p>
    <w:p w14:paraId="3620BCB9" w14:textId="4F21EA60"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directorio sesionara con la mayoría de sus miembros y sus acuerdos se adoptarán por la mayoría de los directores asistentes, en caso de empate, será dirimente el voto de quien preside.</w:t>
      </w:r>
    </w:p>
    <w:p w14:paraId="20F4E890" w14:textId="4126BAD7" w:rsidR="0096766D" w:rsidRPr="00235B2C" w:rsidRDefault="0096766D" w:rsidP="0096766D">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De las deliberaciones y acuerdos del directorio se dejará constancia en un libro de actas. Cada Acta deberá contener lo señalado en el artículo 24 y será firmada por todos los directores que concurriesen a la sesión.  </w:t>
      </w:r>
    </w:p>
    <w:p w14:paraId="6E8AB09B" w14:textId="77777777" w:rsidR="0096766D" w:rsidRPr="00235B2C" w:rsidRDefault="0096766D" w:rsidP="0096766D">
      <w:pPr>
        <w:jc w:val="both"/>
        <w:rPr>
          <w:rFonts w:asciiTheme="majorHAnsi" w:hAnsiTheme="majorHAnsi" w:cs="Times New Roman"/>
          <w:sz w:val="24"/>
          <w:szCs w:val="24"/>
        </w:rPr>
      </w:pPr>
      <w:r w:rsidRPr="00235B2C">
        <w:rPr>
          <w:rFonts w:asciiTheme="majorHAnsi" w:hAnsiTheme="majorHAnsi" w:cs="Times New Roman"/>
          <w:sz w:val="24"/>
          <w:szCs w:val="24"/>
        </w:rPr>
        <w:t>El directorio que desee salvar su responsabilidad por algún acto o acuerdo, debe exigir que se deje constancia de su opinión en el acta.  Si algún director no pudiera o se negará a firmar el acta se dejará constancia de este hecho en ella, la que tendrá validez con las firmas restantes</w:t>
      </w:r>
      <w:r w:rsidRPr="00235B2C">
        <w:rPr>
          <w:rFonts w:asciiTheme="majorHAnsi" w:hAnsiTheme="majorHAnsi" w:cs="Times New Roman"/>
          <w:b/>
          <w:sz w:val="24"/>
          <w:szCs w:val="24"/>
        </w:rPr>
        <w:t>.</w:t>
      </w:r>
    </w:p>
    <w:p w14:paraId="59A61169" w14:textId="033AE592" w:rsidR="0096766D" w:rsidRPr="00235B2C" w:rsidRDefault="0096766D" w:rsidP="0096766D">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Los directo</w:t>
      </w:r>
      <w:r w:rsidR="006A1D34" w:rsidRPr="00235B2C">
        <w:rPr>
          <w:rFonts w:asciiTheme="majorHAnsi" w:hAnsiTheme="majorHAnsi" w:cs="Times New Roman"/>
          <w:b/>
          <w:sz w:val="24"/>
          <w:szCs w:val="24"/>
        </w:rPr>
        <w:t>res</w:t>
      </w:r>
      <w:r w:rsidRPr="00235B2C">
        <w:rPr>
          <w:rFonts w:asciiTheme="majorHAnsi" w:hAnsiTheme="majorHAnsi" w:cs="Times New Roman"/>
          <w:b/>
          <w:sz w:val="24"/>
          <w:szCs w:val="24"/>
        </w:rPr>
        <w:t xml:space="preserve"> cesar</w:t>
      </w:r>
      <w:r w:rsidR="006A1D34" w:rsidRPr="00235B2C">
        <w:rPr>
          <w:rFonts w:asciiTheme="majorHAnsi" w:hAnsiTheme="majorHAnsi" w:cs="Times New Roman"/>
          <w:b/>
          <w:sz w:val="24"/>
          <w:szCs w:val="24"/>
        </w:rPr>
        <w:t>á</w:t>
      </w:r>
      <w:r w:rsidRPr="00235B2C">
        <w:rPr>
          <w:rFonts w:asciiTheme="majorHAnsi" w:hAnsiTheme="majorHAnsi" w:cs="Times New Roman"/>
          <w:b/>
          <w:sz w:val="24"/>
          <w:szCs w:val="24"/>
        </w:rPr>
        <w:t>n en sus cargos</w:t>
      </w:r>
      <w:r w:rsidR="006A1D34" w:rsidRPr="00235B2C">
        <w:rPr>
          <w:rFonts w:asciiTheme="majorHAnsi" w:hAnsiTheme="majorHAnsi" w:cs="Times New Roman"/>
          <w:b/>
          <w:sz w:val="24"/>
          <w:szCs w:val="24"/>
        </w:rPr>
        <w:t>:</w:t>
      </w:r>
    </w:p>
    <w:p w14:paraId="52F6C096" w14:textId="77777777" w:rsidR="0096766D" w:rsidRPr="00235B2C" w:rsidRDefault="0096766D" w:rsidP="00071E87">
      <w:pPr>
        <w:pStyle w:val="Prrafodelista"/>
        <w:numPr>
          <w:ilvl w:val="0"/>
          <w:numId w:val="19"/>
        </w:numPr>
        <w:spacing w:after="0"/>
        <w:jc w:val="both"/>
        <w:rPr>
          <w:rFonts w:asciiTheme="majorHAnsi" w:hAnsiTheme="majorHAnsi" w:cs="Times New Roman"/>
          <w:sz w:val="24"/>
          <w:szCs w:val="24"/>
        </w:rPr>
      </w:pPr>
      <w:r w:rsidRPr="00235B2C">
        <w:rPr>
          <w:rFonts w:asciiTheme="majorHAnsi" w:hAnsiTheme="majorHAnsi" w:cs="Times New Roman"/>
          <w:sz w:val="24"/>
          <w:szCs w:val="24"/>
        </w:rPr>
        <w:t>Por el cumplimiento del periodo para el cual fueron elegidos.</w:t>
      </w:r>
    </w:p>
    <w:p w14:paraId="5F47135B" w14:textId="77777777" w:rsidR="0096766D" w:rsidRPr="00235B2C" w:rsidRDefault="0096766D" w:rsidP="00071E87">
      <w:pPr>
        <w:numPr>
          <w:ilvl w:val="0"/>
          <w:numId w:val="19"/>
        </w:numPr>
        <w:spacing w:after="0"/>
        <w:jc w:val="both"/>
        <w:rPr>
          <w:rFonts w:asciiTheme="majorHAnsi" w:hAnsiTheme="majorHAnsi" w:cs="Times New Roman"/>
          <w:sz w:val="24"/>
          <w:szCs w:val="24"/>
        </w:rPr>
      </w:pPr>
      <w:r w:rsidRPr="00235B2C">
        <w:rPr>
          <w:rFonts w:asciiTheme="majorHAnsi" w:hAnsiTheme="majorHAnsi" w:cs="Times New Roman"/>
          <w:sz w:val="24"/>
          <w:szCs w:val="24"/>
        </w:rPr>
        <w:t>Por renuncia presentada por escrito al directorio, cesando en sus funciones y responsabilidades al momento que este tome conocimiento de aquella.</w:t>
      </w:r>
    </w:p>
    <w:p w14:paraId="44BE743B" w14:textId="77777777" w:rsidR="0096766D" w:rsidRPr="00235B2C" w:rsidRDefault="0096766D" w:rsidP="00071E87">
      <w:pPr>
        <w:numPr>
          <w:ilvl w:val="0"/>
          <w:numId w:val="19"/>
        </w:numPr>
        <w:spacing w:after="0"/>
        <w:jc w:val="both"/>
        <w:rPr>
          <w:rFonts w:asciiTheme="majorHAnsi" w:hAnsiTheme="majorHAnsi" w:cs="Times New Roman"/>
          <w:sz w:val="24"/>
          <w:szCs w:val="24"/>
        </w:rPr>
      </w:pPr>
      <w:r w:rsidRPr="00235B2C">
        <w:rPr>
          <w:rFonts w:asciiTheme="majorHAnsi" w:hAnsiTheme="majorHAnsi" w:cs="Times New Roman"/>
          <w:sz w:val="24"/>
          <w:szCs w:val="24"/>
        </w:rPr>
        <w:t>Por inhabilidad sobreviviente, calificada en conformidad a los estatutos.</w:t>
      </w:r>
    </w:p>
    <w:p w14:paraId="597DE408" w14:textId="77777777" w:rsidR="0096766D" w:rsidRPr="00235B2C" w:rsidRDefault="0096766D" w:rsidP="00071E87">
      <w:pPr>
        <w:numPr>
          <w:ilvl w:val="0"/>
          <w:numId w:val="19"/>
        </w:numPr>
        <w:spacing w:after="0"/>
        <w:jc w:val="both"/>
        <w:rPr>
          <w:rFonts w:asciiTheme="majorHAnsi" w:hAnsiTheme="majorHAnsi" w:cs="Times New Roman"/>
          <w:sz w:val="24"/>
          <w:szCs w:val="24"/>
        </w:rPr>
      </w:pPr>
      <w:r w:rsidRPr="00235B2C">
        <w:rPr>
          <w:rFonts w:asciiTheme="majorHAnsi" w:hAnsiTheme="majorHAnsi" w:cs="Times New Roman"/>
          <w:sz w:val="24"/>
          <w:szCs w:val="24"/>
        </w:rPr>
        <w:t>Por censura, acordada en sesión extraordinaria especialmente convocada al efecto por los dos tercios de los miembros presentes, será motivo de censura la transgresión por los dirigentes de cualquiera de los deberes.</w:t>
      </w:r>
    </w:p>
    <w:p w14:paraId="4DA1F6A0" w14:textId="77777777" w:rsidR="0096766D" w:rsidRPr="00235B2C" w:rsidRDefault="0096766D" w:rsidP="00071E87">
      <w:pPr>
        <w:numPr>
          <w:ilvl w:val="0"/>
          <w:numId w:val="19"/>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Por pérdida de la calidad de ciudadano, de acuerdo al Artículo 17° de la Constitución Política de la República. </w:t>
      </w:r>
    </w:p>
    <w:p w14:paraId="597F2B4B" w14:textId="77777777" w:rsidR="0096766D" w:rsidRPr="00235B2C" w:rsidRDefault="0096766D" w:rsidP="0096766D">
      <w:pPr>
        <w:spacing w:after="0"/>
        <w:ind w:left="360"/>
        <w:jc w:val="both"/>
        <w:rPr>
          <w:rFonts w:asciiTheme="majorHAnsi" w:hAnsiTheme="majorHAnsi" w:cs="Times New Roman"/>
          <w:sz w:val="24"/>
          <w:szCs w:val="24"/>
        </w:rPr>
      </w:pPr>
    </w:p>
    <w:p w14:paraId="5DF26115" w14:textId="374A2AC9"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ARTÍCULO 3</w:t>
      </w:r>
      <w:r w:rsidR="00C75661" w:rsidRPr="00235B2C">
        <w:rPr>
          <w:rFonts w:asciiTheme="majorHAnsi" w:hAnsiTheme="majorHAnsi" w:cs="Times New Roman"/>
          <w:b/>
          <w:bCs/>
          <w:sz w:val="24"/>
          <w:szCs w:val="24"/>
        </w:rPr>
        <w:t>5</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w:t>
      </w:r>
      <w:r w:rsidRPr="00235B2C">
        <w:rPr>
          <w:rFonts w:asciiTheme="majorHAnsi" w:hAnsiTheme="majorHAnsi" w:cs="Times New Roman"/>
          <w:b/>
          <w:bCs/>
          <w:sz w:val="24"/>
          <w:szCs w:val="24"/>
        </w:rPr>
        <w:t>Censura de un dirigente:</w:t>
      </w:r>
    </w:p>
    <w:p w14:paraId="36835CFD"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Consiste en la forma legal de hacer cesar a un dirigente en su cargo por no estar cumpliendo con sus obligaciones.</w:t>
      </w:r>
    </w:p>
    <w:p w14:paraId="68932123" w14:textId="77777777" w:rsidR="00A36FAA" w:rsidRPr="00235B2C" w:rsidRDefault="00A36FAA" w:rsidP="00A36FAA">
      <w:pPr>
        <w:spacing w:after="0"/>
        <w:jc w:val="both"/>
        <w:rPr>
          <w:rFonts w:asciiTheme="majorHAnsi" w:hAnsiTheme="majorHAnsi" w:cs="Times New Roman"/>
          <w:sz w:val="24"/>
          <w:szCs w:val="24"/>
        </w:rPr>
      </w:pPr>
    </w:p>
    <w:p w14:paraId="6F6B23A3"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Serán causales de censura de un dirigente:</w:t>
      </w:r>
    </w:p>
    <w:p w14:paraId="7C4321F1" w14:textId="77777777" w:rsidR="00A36FAA" w:rsidRPr="00235B2C" w:rsidRDefault="00A36FAA" w:rsidP="00071E87">
      <w:pPr>
        <w:pStyle w:val="Prrafodelista"/>
        <w:numPr>
          <w:ilvl w:val="0"/>
          <w:numId w:val="20"/>
        </w:numPr>
        <w:spacing w:after="0"/>
        <w:jc w:val="both"/>
        <w:rPr>
          <w:rFonts w:asciiTheme="majorHAnsi" w:hAnsiTheme="majorHAnsi" w:cs="Times New Roman"/>
          <w:sz w:val="24"/>
          <w:szCs w:val="24"/>
        </w:rPr>
      </w:pPr>
      <w:r w:rsidRPr="00235B2C">
        <w:rPr>
          <w:rFonts w:asciiTheme="majorHAnsi" w:hAnsiTheme="majorHAnsi" w:cs="Times New Roman"/>
          <w:sz w:val="24"/>
          <w:szCs w:val="24"/>
        </w:rPr>
        <w:t>La transgresión de cualquiera de los deberes que establece la ley 19.418.</w:t>
      </w:r>
    </w:p>
    <w:p w14:paraId="367A12F6" w14:textId="77777777" w:rsidR="00A36FAA" w:rsidRPr="00235B2C" w:rsidRDefault="00A36FAA" w:rsidP="00071E87">
      <w:pPr>
        <w:pStyle w:val="Prrafodelista"/>
        <w:numPr>
          <w:ilvl w:val="0"/>
          <w:numId w:val="20"/>
        </w:numPr>
        <w:spacing w:after="0"/>
        <w:jc w:val="both"/>
        <w:rPr>
          <w:rFonts w:asciiTheme="majorHAnsi" w:hAnsiTheme="majorHAnsi" w:cs="Times New Roman"/>
          <w:sz w:val="24"/>
          <w:szCs w:val="24"/>
        </w:rPr>
      </w:pPr>
      <w:r w:rsidRPr="00235B2C">
        <w:rPr>
          <w:rFonts w:asciiTheme="majorHAnsi" w:hAnsiTheme="majorHAnsi" w:cs="Times New Roman"/>
          <w:sz w:val="24"/>
          <w:szCs w:val="24"/>
        </w:rPr>
        <w:t>Impedir a los socios el ejercicio de los derechos establecidos en el artículo 12 de estos estatutos.</w:t>
      </w:r>
    </w:p>
    <w:p w14:paraId="04363D50" w14:textId="77777777"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sz w:val="24"/>
          <w:szCs w:val="24"/>
        </w:rPr>
        <w:t>Para proceder a la censura de un dirigente es necesario convocar a una Asamblea Extraordinaria de acuerdo al artículo 22° de estos estatutos, la que debe ser notificada personalmente y por carta certificada al miembro o miembros del Directorio que se pretende censurar.</w:t>
      </w:r>
    </w:p>
    <w:p w14:paraId="2FDAE6A7" w14:textId="77777777" w:rsidR="00A36FAA" w:rsidRPr="00235B2C" w:rsidRDefault="00A36FAA" w:rsidP="00A36FAA">
      <w:pPr>
        <w:spacing w:after="0"/>
        <w:jc w:val="both"/>
        <w:rPr>
          <w:rFonts w:asciiTheme="majorHAnsi" w:hAnsiTheme="majorHAnsi" w:cs="Times New Roman"/>
          <w:sz w:val="24"/>
          <w:szCs w:val="24"/>
        </w:rPr>
      </w:pPr>
    </w:p>
    <w:p w14:paraId="7BCF5E2B" w14:textId="3951EA86" w:rsidR="00A36FAA" w:rsidRPr="00235B2C" w:rsidRDefault="00A36FAA" w:rsidP="00A36FAA">
      <w:pPr>
        <w:spacing w:after="0"/>
        <w:jc w:val="both"/>
        <w:rPr>
          <w:rFonts w:asciiTheme="majorHAnsi" w:hAnsiTheme="majorHAnsi" w:cs="Times New Roman"/>
          <w:sz w:val="24"/>
          <w:szCs w:val="24"/>
        </w:rPr>
      </w:pPr>
      <w:r w:rsidRPr="00235B2C">
        <w:rPr>
          <w:rFonts w:asciiTheme="majorHAnsi" w:hAnsiTheme="majorHAnsi" w:cs="Times New Roman"/>
          <w:b/>
          <w:bCs/>
          <w:sz w:val="24"/>
          <w:szCs w:val="24"/>
        </w:rPr>
        <w:t>El PROCEDIMIENTO DE CENSURA</w:t>
      </w:r>
      <w:r w:rsidRPr="00235B2C">
        <w:rPr>
          <w:rFonts w:asciiTheme="majorHAnsi" w:hAnsiTheme="majorHAnsi" w:cs="Times New Roman"/>
          <w:sz w:val="24"/>
          <w:szCs w:val="24"/>
        </w:rPr>
        <w:t>: se debe llevar a cabo por Asamblea Extraordinaria, debiendo cumplir con un quórum mínimo del 50</w:t>
      </w:r>
      <w:r w:rsidR="009929B4" w:rsidRPr="00235B2C">
        <w:rPr>
          <w:rFonts w:asciiTheme="majorHAnsi" w:hAnsiTheme="majorHAnsi" w:cs="Times New Roman"/>
          <w:sz w:val="24"/>
          <w:szCs w:val="24"/>
        </w:rPr>
        <w:t>%</w:t>
      </w:r>
      <w:r w:rsidR="00F02442" w:rsidRPr="00235B2C">
        <w:rPr>
          <w:rFonts w:asciiTheme="majorHAnsi" w:hAnsiTheme="majorHAnsi" w:cs="Times New Roman"/>
          <w:sz w:val="24"/>
          <w:szCs w:val="24"/>
        </w:rPr>
        <w:t xml:space="preserve"> más</w:t>
      </w:r>
      <w:r w:rsidRPr="00235B2C">
        <w:rPr>
          <w:rFonts w:asciiTheme="majorHAnsi" w:hAnsiTheme="majorHAnsi" w:cs="Times New Roman"/>
          <w:sz w:val="24"/>
          <w:szCs w:val="24"/>
        </w:rPr>
        <w:t xml:space="preserve"> 1 para sesionar y para su aprobación se exige un quórum de 2/3 de los miembros presentes.</w:t>
      </w:r>
    </w:p>
    <w:p w14:paraId="5D5C9F17" w14:textId="77777777" w:rsidR="00A36FAA" w:rsidRPr="00235B2C" w:rsidRDefault="00A36FAA" w:rsidP="00A36FAA">
      <w:pPr>
        <w:spacing w:after="0"/>
        <w:jc w:val="both"/>
        <w:rPr>
          <w:rFonts w:asciiTheme="majorHAnsi" w:hAnsiTheme="majorHAnsi" w:cs="Times New Roman"/>
          <w:sz w:val="24"/>
          <w:szCs w:val="24"/>
        </w:rPr>
      </w:pPr>
    </w:p>
    <w:p w14:paraId="14132A39" w14:textId="77777777" w:rsidR="00490ABC" w:rsidRPr="00235B2C" w:rsidRDefault="00A36FAA" w:rsidP="00523E78">
      <w:pPr>
        <w:spacing w:after="0"/>
        <w:jc w:val="both"/>
        <w:rPr>
          <w:rFonts w:asciiTheme="majorHAnsi" w:hAnsiTheme="majorHAnsi" w:cs="Times New Roman"/>
          <w:sz w:val="24"/>
          <w:szCs w:val="24"/>
        </w:rPr>
      </w:pPr>
      <w:r w:rsidRPr="00235B2C">
        <w:rPr>
          <w:rFonts w:asciiTheme="majorHAnsi" w:hAnsiTheme="majorHAnsi" w:cs="Times New Roman"/>
          <w:sz w:val="24"/>
          <w:szCs w:val="24"/>
        </w:rPr>
        <w:lastRenderedPageBreak/>
        <w:t>De la realización de esta Asamblea, se debe notificar al afectado personalmente y por carta certificada, con la finalidad que previamente a ella presente sus descargo</w:t>
      </w:r>
      <w:r w:rsidR="00490ABC" w:rsidRPr="00235B2C">
        <w:rPr>
          <w:rFonts w:asciiTheme="majorHAnsi" w:hAnsiTheme="majorHAnsi" w:cs="Times New Roman"/>
          <w:sz w:val="24"/>
          <w:szCs w:val="24"/>
        </w:rPr>
        <w:t xml:space="preserve">s. </w:t>
      </w:r>
    </w:p>
    <w:p w14:paraId="57CE1F97" w14:textId="77777777" w:rsidR="00490ABC" w:rsidRPr="00235B2C" w:rsidRDefault="00490ABC" w:rsidP="00523E78">
      <w:pPr>
        <w:spacing w:after="0"/>
        <w:jc w:val="both"/>
        <w:rPr>
          <w:rFonts w:asciiTheme="majorHAnsi" w:hAnsiTheme="majorHAnsi" w:cs="Times New Roman"/>
          <w:sz w:val="24"/>
          <w:szCs w:val="24"/>
        </w:rPr>
      </w:pPr>
    </w:p>
    <w:p w14:paraId="724C8709" w14:textId="3E477E89" w:rsidR="00523E78" w:rsidRPr="00235B2C" w:rsidRDefault="00523E78" w:rsidP="00523E78">
      <w:pPr>
        <w:spacing w:after="0"/>
        <w:jc w:val="both"/>
        <w:rPr>
          <w:rFonts w:asciiTheme="majorHAnsi" w:hAnsiTheme="majorHAnsi" w:cs="Times New Roman"/>
          <w:sz w:val="24"/>
          <w:szCs w:val="24"/>
        </w:rPr>
      </w:pPr>
      <w:r w:rsidRPr="00235B2C">
        <w:rPr>
          <w:rFonts w:asciiTheme="majorHAnsi" w:eastAsiaTheme="minorEastAsia" w:hAnsiTheme="majorHAnsi" w:cs="Times New Roman"/>
          <w:sz w:val="24"/>
          <w:szCs w:val="24"/>
        </w:rPr>
        <w:t>Si a la fecha de la Asamblea Extraordinaria el afectado no ha comparecido o no ha formulado sus descargos estando formalmente notificado, la Asamblea decidirá sin más trámite su censura, cuya votación deberá ser secreta.</w:t>
      </w:r>
    </w:p>
    <w:p w14:paraId="7CE54A05" w14:textId="77777777" w:rsidR="00523E78" w:rsidRPr="00235B2C" w:rsidRDefault="00523E78" w:rsidP="00523E78">
      <w:pPr>
        <w:spacing w:after="0"/>
        <w:jc w:val="both"/>
        <w:rPr>
          <w:rFonts w:asciiTheme="majorHAnsi" w:eastAsiaTheme="minorEastAsia" w:hAnsiTheme="majorHAnsi" w:cs="Times New Roman"/>
          <w:sz w:val="24"/>
          <w:szCs w:val="24"/>
        </w:rPr>
      </w:pPr>
    </w:p>
    <w:p w14:paraId="0355956F" w14:textId="77777777" w:rsidR="00523E78" w:rsidRPr="00235B2C" w:rsidRDefault="00523E78" w:rsidP="00523E78">
      <w:pPr>
        <w:spacing w:after="0"/>
        <w:jc w:val="both"/>
        <w:rPr>
          <w:rFonts w:asciiTheme="majorHAnsi" w:eastAsiaTheme="minorEastAsia" w:hAnsiTheme="majorHAnsi" w:cs="Times New Roman"/>
          <w:sz w:val="24"/>
          <w:szCs w:val="24"/>
        </w:rPr>
      </w:pPr>
      <w:r w:rsidRPr="00235B2C">
        <w:rPr>
          <w:rFonts w:asciiTheme="majorHAnsi" w:eastAsiaTheme="minorEastAsia" w:hAnsiTheme="majorHAnsi" w:cs="Times New Roman"/>
          <w:sz w:val="24"/>
          <w:szCs w:val="24"/>
        </w:rPr>
        <w:t>Acordada la censura, el resto del Directorio procederá a cancelar la inscripción del dirigente censurado, debiendo dar cuenta de esta circunstancia a los socios en la próxima Asamblea.</w:t>
      </w:r>
    </w:p>
    <w:p w14:paraId="0552814B" w14:textId="77777777" w:rsidR="00523E78" w:rsidRPr="00235B2C" w:rsidRDefault="00523E78" w:rsidP="00523E78">
      <w:pPr>
        <w:spacing w:after="0"/>
        <w:jc w:val="both"/>
        <w:rPr>
          <w:rFonts w:asciiTheme="majorHAnsi" w:eastAsiaTheme="minorEastAsia" w:hAnsiTheme="majorHAnsi" w:cs="Times New Roman"/>
          <w:sz w:val="24"/>
          <w:szCs w:val="24"/>
        </w:rPr>
      </w:pPr>
    </w:p>
    <w:p w14:paraId="4936D60A" w14:textId="01DBE098" w:rsidR="00523E78" w:rsidRPr="00235B2C" w:rsidRDefault="00523E78" w:rsidP="00523E78">
      <w:pPr>
        <w:spacing w:after="0"/>
        <w:jc w:val="both"/>
        <w:rPr>
          <w:rFonts w:asciiTheme="majorHAnsi" w:eastAsiaTheme="minorEastAsia" w:hAnsiTheme="majorHAnsi" w:cs="Times New Roman"/>
          <w:sz w:val="24"/>
          <w:szCs w:val="24"/>
        </w:rPr>
      </w:pPr>
      <w:r w:rsidRPr="00235B2C">
        <w:rPr>
          <w:rFonts w:asciiTheme="majorHAnsi" w:eastAsiaTheme="minorEastAsia" w:hAnsiTheme="majorHAnsi" w:cs="Times New Roman"/>
          <w:sz w:val="24"/>
          <w:szCs w:val="24"/>
        </w:rPr>
        <w:t>Finalmente, se deberá proceder a la reestructuración del Directorio de él o los cargos vacantes por el voto de censura de acuerdo a los artículos siguientes de este estatuto, contemplando que dichos cargos deben ser integrados por los miembros del Directorio Suplente y no con personas ajenas.</w:t>
      </w:r>
    </w:p>
    <w:p w14:paraId="6B43DC0A" w14:textId="255D6E03" w:rsidR="00523E78" w:rsidRPr="00235B2C" w:rsidRDefault="00523E78" w:rsidP="00523E78">
      <w:pPr>
        <w:spacing w:after="0"/>
        <w:jc w:val="both"/>
        <w:rPr>
          <w:rFonts w:asciiTheme="majorHAnsi" w:eastAsiaTheme="minorEastAsia" w:hAnsiTheme="majorHAnsi" w:cs="Times New Roman"/>
          <w:sz w:val="24"/>
          <w:szCs w:val="24"/>
        </w:rPr>
      </w:pPr>
    </w:p>
    <w:p w14:paraId="48E48CE5" w14:textId="0390CB6F"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6</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Si cesa en sus funciones algunos de los Directores, será reemplazado por el Director suplente que esté primero en el orden establecido de acuerdo a la votación obtenida.</w:t>
      </w:r>
    </w:p>
    <w:p w14:paraId="02FE02FD" w14:textId="77777777"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sz w:val="24"/>
          <w:szCs w:val="24"/>
        </w:rPr>
        <w:t>Si cesa en sus funciones un numero de directores que impida sesionar, y no hubiera directores suplentes para reemplazarlos, deberá procederse a una nueva elección, con el objeto exclusivo de llenar las vacantes.</w:t>
      </w:r>
    </w:p>
    <w:p w14:paraId="65C5568F" w14:textId="77777777" w:rsidR="00523E78" w:rsidRPr="00235B2C" w:rsidRDefault="00523E78" w:rsidP="00523E78">
      <w:pPr>
        <w:jc w:val="both"/>
        <w:rPr>
          <w:rFonts w:asciiTheme="majorHAnsi" w:hAnsiTheme="majorHAnsi" w:cs="Times New Roman"/>
          <w:sz w:val="24"/>
          <w:szCs w:val="24"/>
        </w:rPr>
      </w:pPr>
      <w:r w:rsidRPr="00235B2C">
        <w:rPr>
          <w:rFonts w:asciiTheme="majorHAnsi" w:hAnsiTheme="majorHAnsi" w:cs="Times New Roman"/>
          <w:sz w:val="24"/>
          <w:szCs w:val="24"/>
        </w:rPr>
        <w:t>Esta elección se realizará dentro de los 30 días siguientes a la fecha de producida la falta de quórum a que se refiere, el inciso anterior.</w:t>
      </w:r>
    </w:p>
    <w:p w14:paraId="5E96A40F" w14:textId="77777777" w:rsidR="00523E78" w:rsidRPr="00235B2C" w:rsidRDefault="00523E78" w:rsidP="00523E78">
      <w:pPr>
        <w:jc w:val="both"/>
        <w:rPr>
          <w:rFonts w:asciiTheme="majorHAnsi" w:hAnsiTheme="majorHAnsi" w:cs="Times New Roman"/>
          <w:sz w:val="24"/>
          <w:szCs w:val="24"/>
        </w:rPr>
      </w:pPr>
      <w:r w:rsidRPr="00235B2C">
        <w:rPr>
          <w:rFonts w:asciiTheme="majorHAnsi" w:hAnsiTheme="majorHAnsi" w:cs="Times New Roman"/>
          <w:sz w:val="24"/>
          <w:szCs w:val="24"/>
        </w:rPr>
        <w:t>No se aplicarán las normas contenidas en este artículo si faltare menos de 6 meses para el término del periodo del directorio en este caso el directorio sesionara con el número de miembros que continúe en ejercicio, no aplicándose el mínimo indicado en el artículo 26.</w:t>
      </w:r>
    </w:p>
    <w:p w14:paraId="5420CACF" w14:textId="78B4BA7C"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 xml:space="preserve">Una vez concluido el período a que se refiere el artículo 30, si no hubiere convocado a nueva elección, la Asamblea podrá auto convocarse por medio de la citación suscrita por, a lo menos, el 25% de los afiliados con derecho a voto. </w:t>
      </w:r>
    </w:p>
    <w:p w14:paraId="09114E9B"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En dicha Asamblea se elegirá Comisión Electoral, si ésta no existiere, y se le comisionará para que encabece el proceso eleccionario de renovación.</w:t>
      </w:r>
    </w:p>
    <w:p w14:paraId="780136E5"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Se considerará válida la sesión de asamblea que, para estos efectos, cuente con la asistencia de a lo menos el 25% de los socios con derecho a voto. Los acuerdos referidos al nuevo proceso eleccionario deberán ser aprobados por, a lo menos, los dos tercios de los afiliados presentes.</w:t>
      </w:r>
    </w:p>
    <w:p w14:paraId="61A3DDEF" w14:textId="77777777"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Sin perjuicio de lo anterior, tanto el Directorio como la Comisión Electoral cuyo plazo de mandato haya vencido, podrán seguir actuando para el sólo efecto de llevar adelante el proceso de renovación de directiva.</w:t>
      </w:r>
    </w:p>
    <w:p w14:paraId="58A821F2" w14:textId="1CF16A80"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8</w:t>
      </w:r>
      <w:r w:rsidRPr="00235B2C">
        <w:rPr>
          <w:rFonts w:asciiTheme="majorHAnsi" w:hAnsiTheme="majorHAnsi" w:cs="Times New Roman"/>
          <w:b/>
          <w:sz w:val="24"/>
          <w:szCs w:val="24"/>
        </w:rPr>
        <w:t>°</w:t>
      </w:r>
      <w:r w:rsidRPr="00235B2C">
        <w:rPr>
          <w:rFonts w:asciiTheme="majorHAnsi" w:hAnsiTheme="majorHAnsi" w:cs="Times New Roman"/>
          <w:bCs/>
          <w:sz w:val="24"/>
          <w:szCs w:val="24"/>
        </w:rPr>
        <w:t>: Los miembros del Directorio serán civilmente responsables, hasta de la culpa leve, en el ejercicio de las competencias que sobre la administración le correspondan.</w:t>
      </w:r>
    </w:p>
    <w:p w14:paraId="452B27B7" w14:textId="40EEE676"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3</w:t>
      </w:r>
      <w:r w:rsidR="00C75661" w:rsidRPr="00235B2C">
        <w:rPr>
          <w:rFonts w:asciiTheme="majorHAnsi" w:hAnsiTheme="majorHAnsi" w:cs="Times New Roman"/>
          <w:b/>
          <w:sz w:val="24"/>
          <w:szCs w:val="24"/>
        </w:rPr>
        <w:t>9</w:t>
      </w:r>
      <w:r w:rsidRPr="00235B2C">
        <w:rPr>
          <w:rFonts w:asciiTheme="majorHAnsi" w:hAnsiTheme="majorHAnsi" w:cs="Times New Roman"/>
          <w:b/>
          <w:sz w:val="24"/>
          <w:szCs w:val="24"/>
        </w:rPr>
        <w:t>°:   Son atribuciones y deberes del directorio</w:t>
      </w:r>
    </w:p>
    <w:p w14:paraId="239F796A" w14:textId="77777777" w:rsidR="00523E78" w:rsidRPr="00235B2C" w:rsidRDefault="00523E78" w:rsidP="00071E87">
      <w:pPr>
        <w:pStyle w:val="Prrafodelista"/>
        <w:numPr>
          <w:ilvl w:val="0"/>
          <w:numId w:val="21"/>
        </w:numPr>
        <w:spacing w:after="0"/>
        <w:jc w:val="both"/>
        <w:rPr>
          <w:rFonts w:asciiTheme="majorHAnsi" w:hAnsiTheme="majorHAnsi" w:cs="Times New Roman"/>
          <w:sz w:val="24"/>
          <w:szCs w:val="24"/>
        </w:rPr>
      </w:pPr>
      <w:r w:rsidRPr="00235B2C">
        <w:rPr>
          <w:rFonts w:asciiTheme="majorHAnsi" w:hAnsiTheme="majorHAnsi" w:cs="Times New Roman"/>
          <w:sz w:val="24"/>
          <w:szCs w:val="24"/>
        </w:rPr>
        <w:t>Dirigir la organización y velar porque se cumplan sus estatutos y las finalidades contenidas en ellos.</w:t>
      </w:r>
    </w:p>
    <w:p w14:paraId="38019A7F" w14:textId="77777777" w:rsidR="00523E78" w:rsidRPr="00235B2C" w:rsidRDefault="00523E78" w:rsidP="00071E87">
      <w:pPr>
        <w:pStyle w:val="Prrafodelista"/>
        <w:numPr>
          <w:ilvl w:val="0"/>
          <w:numId w:val="21"/>
        </w:numPr>
        <w:spacing w:after="0"/>
        <w:jc w:val="both"/>
        <w:rPr>
          <w:rFonts w:asciiTheme="majorHAnsi" w:hAnsiTheme="majorHAnsi" w:cs="Times New Roman"/>
          <w:sz w:val="24"/>
          <w:szCs w:val="24"/>
        </w:rPr>
      </w:pPr>
      <w:r w:rsidRPr="00235B2C">
        <w:rPr>
          <w:rFonts w:asciiTheme="majorHAnsi" w:hAnsiTheme="majorHAnsi" w:cs="Times New Roman"/>
          <w:sz w:val="24"/>
          <w:szCs w:val="24"/>
        </w:rPr>
        <w:t>Administrar los bienes sociales y los recursos de la organización.</w:t>
      </w:r>
    </w:p>
    <w:p w14:paraId="320FD813" w14:textId="6E41BBEA" w:rsidR="00523E78" w:rsidRPr="00235B2C" w:rsidRDefault="00523E78" w:rsidP="00071E87">
      <w:pPr>
        <w:pStyle w:val="Prrafodelista"/>
        <w:numPr>
          <w:ilvl w:val="0"/>
          <w:numId w:val="21"/>
        </w:numPr>
        <w:jc w:val="both"/>
        <w:rPr>
          <w:rFonts w:asciiTheme="majorHAnsi" w:hAnsiTheme="majorHAnsi" w:cs="Times New Roman"/>
          <w:sz w:val="24"/>
          <w:szCs w:val="24"/>
        </w:rPr>
      </w:pPr>
      <w:r w:rsidRPr="00235B2C">
        <w:rPr>
          <w:rFonts w:asciiTheme="majorHAnsi" w:hAnsiTheme="majorHAnsi" w:cs="Times New Roman"/>
          <w:sz w:val="24"/>
          <w:szCs w:val="24"/>
        </w:rPr>
        <w:t>Redactar los reglamentos que se estimen necesarios, para el mejor funcionamiento de la organización y de los diversos comités y comisiones que se creen para el cumplimiento de sus fines y someter dichos reglamentos a la   aprobación de    la asamblea general, poner en conocimiento de la asamblea;</w:t>
      </w:r>
    </w:p>
    <w:p w14:paraId="3B9A581A" w14:textId="19C1E65F" w:rsidR="00523E78" w:rsidRPr="00235B2C" w:rsidRDefault="00523E78" w:rsidP="00071E87">
      <w:pPr>
        <w:pStyle w:val="Prrafodelista"/>
        <w:numPr>
          <w:ilvl w:val="0"/>
          <w:numId w:val="21"/>
        </w:numPr>
        <w:jc w:val="both"/>
        <w:rPr>
          <w:rFonts w:asciiTheme="majorHAnsi" w:hAnsiTheme="majorHAnsi" w:cs="Times New Roman"/>
          <w:sz w:val="24"/>
          <w:szCs w:val="24"/>
        </w:rPr>
      </w:pPr>
      <w:r w:rsidRPr="00235B2C">
        <w:rPr>
          <w:rFonts w:asciiTheme="majorHAnsi" w:hAnsiTheme="majorHAnsi" w:cs="Times New Roman"/>
          <w:sz w:val="24"/>
          <w:szCs w:val="24"/>
        </w:rPr>
        <w:t>todo el asunto relacionado con los objetivos de la organización;</w:t>
      </w:r>
    </w:p>
    <w:p w14:paraId="2B32AC7F" w14:textId="6A37FC7F" w:rsidR="00523E78" w:rsidRPr="00235B2C" w:rsidRDefault="00523E78" w:rsidP="00071E87">
      <w:pPr>
        <w:pStyle w:val="Prrafodelista"/>
        <w:numPr>
          <w:ilvl w:val="0"/>
          <w:numId w:val="21"/>
        </w:numPr>
        <w:spacing w:after="0"/>
        <w:jc w:val="both"/>
        <w:rPr>
          <w:rFonts w:asciiTheme="majorHAnsi" w:hAnsiTheme="majorHAnsi" w:cs="Times New Roman"/>
          <w:sz w:val="24"/>
          <w:szCs w:val="24"/>
        </w:rPr>
      </w:pPr>
      <w:r w:rsidRPr="00235B2C">
        <w:rPr>
          <w:rFonts w:asciiTheme="majorHAnsi" w:hAnsiTheme="majorHAnsi" w:cs="Times New Roman"/>
          <w:sz w:val="24"/>
          <w:szCs w:val="24"/>
        </w:rPr>
        <w:t>Poner en conocimiento de la asamblea para su aprobación o rechazo las iniciativas que estén patrocinadas por a lo menos, el 10% de los afiliados;</w:t>
      </w:r>
    </w:p>
    <w:p w14:paraId="52104FD0" w14:textId="69EF0F78" w:rsidR="00523E78" w:rsidRPr="00235B2C" w:rsidRDefault="00523E78" w:rsidP="00071E87">
      <w:pPr>
        <w:pStyle w:val="Prrafodelista"/>
        <w:numPr>
          <w:ilvl w:val="0"/>
          <w:numId w:val="21"/>
        </w:numPr>
        <w:spacing w:after="0"/>
        <w:jc w:val="both"/>
        <w:rPr>
          <w:rFonts w:asciiTheme="majorHAnsi" w:hAnsiTheme="majorHAnsi" w:cs="Times New Roman"/>
          <w:sz w:val="24"/>
          <w:szCs w:val="24"/>
        </w:rPr>
      </w:pPr>
      <w:r w:rsidRPr="00235B2C">
        <w:rPr>
          <w:rFonts w:asciiTheme="majorHAnsi" w:hAnsiTheme="majorHAnsi" w:cs="Times New Roman"/>
          <w:sz w:val="24"/>
          <w:szCs w:val="24"/>
        </w:rPr>
        <w:t>Cumplir los acuerdos de la asamblea;</w:t>
      </w:r>
    </w:p>
    <w:p w14:paraId="56D2C9EF" w14:textId="6792D234" w:rsidR="00523E78" w:rsidRPr="00235B2C" w:rsidRDefault="00523E78" w:rsidP="00071E87">
      <w:pPr>
        <w:pStyle w:val="Prrafodelista"/>
        <w:numPr>
          <w:ilvl w:val="0"/>
          <w:numId w:val="21"/>
        </w:numPr>
        <w:spacing w:after="0"/>
        <w:jc w:val="both"/>
        <w:rPr>
          <w:rFonts w:asciiTheme="majorHAnsi" w:hAnsiTheme="majorHAnsi" w:cs="Times New Roman"/>
          <w:sz w:val="24"/>
          <w:szCs w:val="24"/>
        </w:rPr>
      </w:pPr>
      <w:r w:rsidRPr="00235B2C">
        <w:rPr>
          <w:rFonts w:asciiTheme="majorHAnsi" w:hAnsiTheme="majorHAnsi" w:cs="Times New Roman"/>
          <w:sz w:val="24"/>
          <w:szCs w:val="24"/>
        </w:rPr>
        <w:t>Representar a la organización en todas las actividades autorizadas por la ley y estos estatutos;</w:t>
      </w:r>
    </w:p>
    <w:p w14:paraId="6F99BAD3" w14:textId="3A885721" w:rsidR="00523E78" w:rsidRPr="00235B2C" w:rsidRDefault="00523E78" w:rsidP="00071E87">
      <w:pPr>
        <w:pStyle w:val="Prrafodelista"/>
        <w:numPr>
          <w:ilvl w:val="0"/>
          <w:numId w:val="21"/>
        </w:numPr>
        <w:spacing w:after="0"/>
        <w:jc w:val="both"/>
        <w:rPr>
          <w:rFonts w:asciiTheme="majorHAnsi" w:hAnsiTheme="majorHAnsi" w:cs="Times New Roman"/>
          <w:sz w:val="24"/>
          <w:szCs w:val="24"/>
        </w:rPr>
      </w:pPr>
      <w:r w:rsidRPr="00235B2C">
        <w:rPr>
          <w:rFonts w:asciiTheme="majorHAnsi" w:hAnsiTheme="majorHAnsi" w:cs="Times New Roman"/>
          <w:sz w:val="24"/>
          <w:szCs w:val="24"/>
        </w:rPr>
        <w:t>Rendir cuentas anualmente a la asamblea del manejo financiero e inversión de los recursos que integren el patrimonio de la organización y del funcionamiento general de esta durante el año anterior;</w:t>
      </w:r>
    </w:p>
    <w:p w14:paraId="7D019D21" w14:textId="228AAFF8" w:rsidR="00523E78" w:rsidRPr="00235B2C" w:rsidRDefault="00523E78" w:rsidP="00071E87">
      <w:pPr>
        <w:pStyle w:val="Prrafodelista"/>
        <w:numPr>
          <w:ilvl w:val="0"/>
          <w:numId w:val="21"/>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Requerir a la presidenta, por al menos dos de sus miembros, la citación a asamblea general extraordinaria. </w:t>
      </w:r>
    </w:p>
    <w:p w14:paraId="0C5235BF" w14:textId="77777777" w:rsidR="00523E78" w:rsidRPr="00235B2C" w:rsidRDefault="00523E78" w:rsidP="00523E78">
      <w:pPr>
        <w:spacing w:after="0"/>
        <w:jc w:val="both"/>
        <w:rPr>
          <w:rFonts w:asciiTheme="majorHAnsi" w:eastAsiaTheme="minorEastAsia" w:hAnsiTheme="majorHAnsi" w:cs="Times New Roman"/>
          <w:sz w:val="24"/>
          <w:szCs w:val="24"/>
        </w:rPr>
      </w:pPr>
    </w:p>
    <w:p w14:paraId="4EA0D254" w14:textId="709C88C5"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w:t>
      </w:r>
      <w:r w:rsidR="00C75661" w:rsidRPr="00235B2C">
        <w:rPr>
          <w:rFonts w:asciiTheme="majorHAnsi" w:hAnsiTheme="majorHAnsi" w:cs="Times New Roman"/>
          <w:b/>
          <w:sz w:val="24"/>
          <w:szCs w:val="24"/>
        </w:rPr>
        <w:t>40</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El Directorio, por acuerdo de la mayoría de sus miembros y, a través de su Presidente como administrador de los bienes de la organización, está facultado para realizar los siguientes actos:</w:t>
      </w:r>
    </w:p>
    <w:p w14:paraId="0AB1C898" w14:textId="77777777" w:rsidR="00523E78" w:rsidRPr="00235B2C" w:rsidRDefault="00523E78" w:rsidP="00071E87">
      <w:pPr>
        <w:pStyle w:val="Prrafodelista"/>
        <w:numPr>
          <w:ilvl w:val="0"/>
          <w:numId w:val="22"/>
        </w:numPr>
        <w:jc w:val="both"/>
        <w:rPr>
          <w:rFonts w:asciiTheme="majorHAnsi" w:hAnsiTheme="majorHAnsi" w:cs="Times New Roman"/>
          <w:bCs/>
          <w:sz w:val="24"/>
          <w:szCs w:val="24"/>
        </w:rPr>
      </w:pPr>
      <w:r w:rsidRPr="00235B2C">
        <w:rPr>
          <w:rFonts w:asciiTheme="majorHAnsi" w:hAnsiTheme="majorHAnsi" w:cs="Times New Roman"/>
          <w:bCs/>
          <w:sz w:val="24"/>
          <w:szCs w:val="24"/>
        </w:rPr>
        <w:t>Abrir y cerrar cuentas de ahorros y cuentas corrientes en bancos e instituciones financieras legalmente reconocidos y girar sobre ellos, endosar y cobrar cheques;</w:t>
      </w:r>
    </w:p>
    <w:p w14:paraId="61692E28" w14:textId="77777777" w:rsidR="00523E78" w:rsidRPr="00235B2C" w:rsidRDefault="00523E78" w:rsidP="00071E87">
      <w:pPr>
        <w:pStyle w:val="Prrafodelista"/>
        <w:numPr>
          <w:ilvl w:val="0"/>
          <w:numId w:val="22"/>
        </w:numPr>
        <w:jc w:val="both"/>
        <w:rPr>
          <w:rFonts w:asciiTheme="majorHAnsi" w:hAnsiTheme="majorHAnsi" w:cs="Times New Roman"/>
          <w:bCs/>
          <w:sz w:val="24"/>
          <w:szCs w:val="24"/>
        </w:rPr>
      </w:pPr>
      <w:r w:rsidRPr="00235B2C">
        <w:rPr>
          <w:rFonts w:asciiTheme="majorHAnsi" w:hAnsiTheme="majorHAnsi" w:cs="Times New Roman"/>
          <w:bCs/>
          <w:sz w:val="24"/>
          <w:szCs w:val="24"/>
        </w:rPr>
        <w:t>Depositar los dineros y retirarlos;</w:t>
      </w:r>
    </w:p>
    <w:p w14:paraId="1B1CA48D" w14:textId="77777777" w:rsidR="00523E78" w:rsidRPr="00235B2C" w:rsidRDefault="00523E78" w:rsidP="00071E87">
      <w:pPr>
        <w:pStyle w:val="Prrafodelista"/>
        <w:numPr>
          <w:ilvl w:val="0"/>
          <w:numId w:val="22"/>
        </w:numPr>
        <w:jc w:val="both"/>
        <w:rPr>
          <w:rFonts w:asciiTheme="majorHAnsi" w:hAnsiTheme="majorHAnsi" w:cs="Times New Roman"/>
          <w:bCs/>
          <w:sz w:val="24"/>
          <w:szCs w:val="24"/>
        </w:rPr>
      </w:pPr>
      <w:r w:rsidRPr="00235B2C">
        <w:rPr>
          <w:rFonts w:asciiTheme="majorHAnsi" w:hAnsiTheme="majorHAnsi" w:cs="Times New Roman"/>
          <w:bCs/>
          <w:sz w:val="24"/>
          <w:szCs w:val="24"/>
        </w:rPr>
        <w:t>Girar, aceptar, endosar, en toda forma y hacer protestar letras de cambios, cheques, pagarés, y demás documentos mercantiles;</w:t>
      </w:r>
    </w:p>
    <w:p w14:paraId="34E17DE7" w14:textId="77777777" w:rsidR="00523E78" w:rsidRPr="00235B2C" w:rsidRDefault="00523E78" w:rsidP="00071E87">
      <w:pPr>
        <w:pStyle w:val="Prrafodelista"/>
        <w:numPr>
          <w:ilvl w:val="0"/>
          <w:numId w:val="22"/>
        </w:numPr>
        <w:jc w:val="both"/>
        <w:rPr>
          <w:rFonts w:asciiTheme="majorHAnsi" w:hAnsiTheme="majorHAnsi" w:cs="Times New Roman"/>
          <w:bCs/>
          <w:sz w:val="24"/>
          <w:szCs w:val="24"/>
        </w:rPr>
      </w:pPr>
      <w:r w:rsidRPr="00235B2C">
        <w:rPr>
          <w:rFonts w:asciiTheme="majorHAnsi" w:hAnsiTheme="majorHAnsi" w:cs="Times New Roman"/>
          <w:bCs/>
          <w:sz w:val="24"/>
          <w:szCs w:val="24"/>
        </w:rPr>
        <w:t>Estipular en los contratos que celebre, los precios, a plazo y condiciones que juzgue convenientes;</w:t>
      </w:r>
    </w:p>
    <w:p w14:paraId="49A7E81A" w14:textId="77777777" w:rsidR="00523E78" w:rsidRPr="00235B2C" w:rsidRDefault="00523E78" w:rsidP="00071E87">
      <w:pPr>
        <w:pStyle w:val="Prrafodelista"/>
        <w:numPr>
          <w:ilvl w:val="0"/>
          <w:numId w:val="22"/>
        </w:numPr>
        <w:jc w:val="both"/>
        <w:rPr>
          <w:rFonts w:asciiTheme="majorHAnsi" w:hAnsiTheme="majorHAnsi" w:cs="Times New Roman"/>
          <w:bCs/>
          <w:sz w:val="24"/>
          <w:szCs w:val="24"/>
        </w:rPr>
      </w:pPr>
      <w:r w:rsidRPr="00235B2C">
        <w:rPr>
          <w:rFonts w:asciiTheme="majorHAnsi" w:hAnsiTheme="majorHAnsi" w:cs="Times New Roman"/>
          <w:bCs/>
          <w:sz w:val="24"/>
          <w:szCs w:val="24"/>
        </w:rPr>
        <w:t>Anular, resolver y revocar, los contratos que celebre, exigir rendiciones de cuenta, aceptar o rechazar herencias con beneficios de inventarios y concurrir a los actos de participación de los mismos, pedir y aceptar adjudicaciones de todas clases de bienes;</w:t>
      </w:r>
    </w:p>
    <w:p w14:paraId="497FF779" w14:textId="77777777" w:rsidR="00523E78" w:rsidRPr="00235B2C" w:rsidRDefault="00523E78" w:rsidP="00071E87">
      <w:pPr>
        <w:pStyle w:val="Prrafodelista"/>
        <w:numPr>
          <w:ilvl w:val="0"/>
          <w:numId w:val="22"/>
        </w:numPr>
        <w:jc w:val="both"/>
        <w:rPr>
          <w:rFonts w:asciiTheme="majorHAnsi" w:hAnsiTheme="majorHAnsi" w:cs="Times New Roman"/>
          <w:bCs/>
          <w:sz w:val="24"/>
          <w:szCs w:val="24"/>
        </w:rPr>
      </w:pPr>
      <w:r w:rsidRPr="00235B2C">
        <w:rPr>
          <w:rFonts w:asciiTheme="majorHAnsi" w:hAnsiTheme="majorHAnsi" w:cs="Times New Roman"/>
          <w:bCs/>
          <w:sz w:val="24"/>
          <w:szCs w:val="24"/>
        </w:rPr>
        <w:t>Conferir mandatos, firmar escrituras, instrumentos, escritos y documentos, someter asuntos o juicios a la decisión de jueces árbitros, nombrarlos y otorgarles facultades de arbitradores, nombrar síndicos, depositarios, tasadores, liquidadores y demás funcionarios que fueren necesarios.</w:t>
      </w:r>
    </w:p>
    <w:p w14:paraId="1A75A6C2" w14:textId="3CE8AD78"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1</w:t>
      </w:r>
      <w:r w:rsidRPr="00235B2C">
        <w:rPr>
          <w:rFonts w:asciiTheme="majorHAnsi" w:hAnsiTheme="majorHAnsi" w:cs="Times New Roman"/>
          <w:b/>
          <w:sz w:val="24"/>
          <w:szCs w:val="24"/>
        </w:rPr>
        <w:t>°:</w:t>
      </w:r>
      <w:r w:rsidRPr="00235B2C">
        <w:rPr>
          <w:rFonts w:asciiTheme="majorHAnsi" w:hAnsiTheme="majorHAnsi" w:cs="Times New Roman"/>
          <w:bCs/>
          <w:sz w:val="24"/>
          <w:szCs w:val="24"/>
        </w:rPr>
        <w:t xml:space="preserve"> El Presidente tendrá a su cargo la administración de los bienes que conforman el patrimonio de la organización, siendo civilmente responsable, hasta de la culpa leve, en el desempeño de la mencionada administración, sin perjuicio de la responsabilidad penal que pudiera corresponderle.</w:t>
      </w:r>
    </w:p>
    <w:p w14:paraId="2E8B2137" w14:textId="0F43FEDF" w:rsidR="00523E78" w:rsidRPr="00235B2C" w:rsidRDefault="00523E78" w:rsidP="00523E78">
      <w:pPr>
        <w:jc w:val="both"/>
        <w:rPr>
          <w:rFonts w:asciiTheme="majorHAnsi" w:hAnsiTheme="majorHAnsi" w:cs="Times New Roman"/>
          <w:bCs/>
          <w:sz w:val="24"/>
          <w:szCs w:val="24"/>
        </w:rPr>
      </w:pPr>
      <w:r w:rsidRPr="00235B2C">
        <w:rPr>
          <w:rFonts w:asciiTheme="majorHAnsi" w:hAnsiTheme="majorHAnsi" w:cs="Times New Roman"/>
          <w:bCs/>
          <w:sz w:val="24"/>
          <w:szCs w:val="24"/>
        </w:rPr>
        <w:t xml:space="preserve">Por su parte, los miembros del directorio serán civilmente responsables hasta de culpa leve en el ejercicio de las competencias que sobre administración les correspondan, no </w:t>
      </w:r>
      <w:r w:rsidR="001E08B4" w:rsidRPr="00235B2C">
        <w:rPr>
          <w:rFonts w:asciiTheme="majorHAnsi" w:hAnsiTheme="majorHAnsi" w:cs="Times New Roman"/>
          <w:bCs/>
          <w:sz w:val="24"/>
          <w:szCs w:val="24"/>
        </w:rPr>
        <w:t>obstante,</w:t>
      </w:r>
      <w:r w:rsidRPr="00235B2C">
        <w:rPr>
          <w:rFonts w:asciiTheme="majorHAnsi" w:hAnsiTheme="majorHAnsi" w:cs="Times New Roman"/>
          <w:bCs/>
          <w:sz w:val="24"/>
          <w:szCs w:val="24"/>
        </w:rPr>
        <w:t xml:space="preserve"> la responsabilidad penal que pudiere afectarles.</w:t>
      </w:r>
    </w:p>
    <w:p w14:paraId="2FD1C26F" w14:textId="77777777" w:rsidR="00523E78" w:rsidRPr="00235B2C" w:rsidRDefault="00523E78" w:rsidP="00523E78">
      <w:pPr>
        <w:ind w:left="3540" w:firstLine="708"/>
        <w:rPr>
          <w:rFonts w:asciiTheme="majorHAnsi" w:hAnsiTheme="majorHAnsi" w:cs="Times New Roman"/>
          <w:b/>
          <w:sz w:val="24"/>
          <w:szCs w:val="24"/>
          <w:u w:val="single"/>
        </w:rPr>
      </w:pPr>
      <w:r w:rsidRPr="00235B2C">
        <w:rPr>
          <w:rFonts w:asciiTheme="majorHAnsi" w:hAnsiTheme="majorHAnsi" w:cs="Times New Roman"/>
          <w:b/>
          <w:sz w:val="24"/>
          <w:szCs w:val="24"/>
          <w:u w:val="single"/>
        </w:rPr>
        <w:t>TITULO V</w:t>
      </w:r>
    </w:p>
    <w:p w14:paraId="1D1CD9D8" w14:textId="77777777" w:rsidR="00523E78" w:rsidRPr="00235B2C" w:rsidRDefault="00523E78" w:rsidP="00523E78">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PRESIDENTE, SECRETARIO Y TESORERO</w:t>
      </w:r>
    </w:p>
    <w:p w14:paraId="76DDEBD0" w14:textId="2EDF44F3"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Además de las atribuciones y deberes señalados en el artículo 3</w:t>
      </w:r>
      <w:r w:rsidR="00C05997" w:rsidRPr="00235B2C">
        <w:rPr>
          <w:rFonts w:asciiTheme="majorHAnsi" w:hAnsiTheme="majorHAnsi" w:cs="Times New Roman"/>
          <w:sz w:val="24"/>
          <w:szCs w:val="24"/>
        </w:rPr>
        <w:t>9</w:t>
      </w:r>
      <w:r w:rsidRPr="00235B2C">
        <w:rPr>
          <w:rFonts w:asciiTheme="majorHAnsi" w:hAnsiTheme="majorHAnsi" w:cs="Times New Roman"/>
          <w:sz w:val="24"/>
          <w:szCs w:val="24"/>
        </w:rPr>
        <w:t>, le corresponde al presidente lo siguiente.</w:t>
      </w:r>
    </w:p>
    <w:p w14:paraId="3AAC7B2E" w14:textId="77777777" w:rsidR="00523E78" w:rsidRPr="00235B2C" w:rsidRDefault="00523E78" w:rsidP="00071E87">
      <w:pPr>
        <w:pStyle w:val="Prrafodelista"/>
        <w:numPr>
          <w:ilvl w:val="0"/>
          <w:numId w:val="23"/>
        </w:numPr>
        <w:spacing w:after="0"/>
        <w:jc w:val="both"/>
        <w:rPr>
          <w:rFonts w:asciiTheme="majorHAnsi" w:hAnsiTheme="majorHAnsi" w:cs="Times New Roman"/>
          <w:sz w:val="24"/>
          <w:szCs w:val="24"/>
        </w:rPr>
      </w:pPr>
      <w:r w:rsidRPr="00235B2C">
        <w:rPr>
          <w:rFonts w:asciiTheme="majorHAnsi" w:hAnsiTheme="majorHAnsi" w:cs="Times New Roman"/>
          <w:sz w:val="24"/>
          <w:szCs w:val="24"/>
        </w:rPr>
        <w:t>Proponer a la asamblea, en el mes de marzo el plan anual de actividades y el presupuesto de ingresos y gastos.</w:t>
      </w:r>
    </w:p>
    <w:p w14:paraId="05FE6DDB" w14:textId="77777777" w:rsidR="00523E78" w:rsidRPr="00235B2C" w:rsidRDefault="00523E78" w:rsidP="00071E87">
      <w:pPr>
        <w:numPr>
          <w:ilvl w:val="0"/>
          <w:numId w:val="23"/>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Presidir las reuniones de directorio y las asambleas generales </w:t>
      </w:r>
    </w:p>
    <w:p w14:paraId="0CC90B61" w14:textId="77777777" w:rsidR="00523E78" w:rsidRPr="00235B2C" w:rsidRDefault="00523E78" w:rsidP="00071E87">
      <w:pPr>
        <w:numPr>
          <w:ilvl w:val="0"/>
          <w:numId w:val="23"/>
        </w:numPr>
        <w:spacing w:after="0"/>
        <w:jc w:val="both"/>
        <w:rPr>
          <w:rFonts w:asciiTheme="majorHAnsi" w:hAnsiTheme="majorHAnsi" w:cs="Times New Roman"/>
          <w:sz w:val="24"/>
          <w:szCs w:val="24"/>
        </w:rPr>
      </w:pPr>
      <w:r w:rsidRPr="00235B2C">
        <w:rPr>
          <w:rFonts w:asciiTheme="majorHAnsi" w:hAnsiTheme="majorHAnsi" w:cs="Times New Roman"/>
          <w:sz w:val="24"/>
          <w:szCs w:val="24"/>
        </w:rPr>
        <w:t>Vigilar el cumplimiento de los reglamentos internos y acuerdos de la organización.</w:t>
      </w:r>
    </w:p>
    <w:p w14:paraId="17C65125" w14:textId="77777777" w:rsidR="00523E78" w:rsidRPr="00235B2C" w:rsidRDefault="00523E78" w:rsidP="00071E87">
      <w:pPr>
        <w:numPr>
          <w:ilvl w:val="0"/>
          <w:numId w:val="23"/>
        </w:numPr>
        <w:spacing w:after="0"/>
        <w:jc w:val="both"/>
        <w:rPr>
          <w:rFonts w:asciiTheme="majorHAnsi" w:hAnsiTheme="majorHAnsi" w:cs="Times New Roman"/>
          <w:sz w:val="24"/>
          <w:szCs w:val="24"/>
        </w:rPr>
      </w:pPr>
      <w:r w:rsidRPr="00235B2C">
        <w:rPr>
          <w:rFonts w:asciiTheme="majorHAnsi" w:hAnsiTheme="majorHAnsi" w:cs="Times New Roman"/>
          <w:sz w:val="24"/>
          <w:szCs w:val="24"/>
        </w:rPr>
        <w:t>Rendir cuenta anualmente a la asamblea del manejo e inversión de los recursos que integran el patrimonio de la organización y del funcionamiento general de esta durante el año precedente.</w:t>
      </w:r>
    </w:p>
    <w:p w14:paraId="2E23C82B" w14:textId="503EBAD4" w:rsidR="00523E78" w:rsidRPr="00235B2C" w:rsidRDefault="00523E78" w:rsidP="00071E87">
      <w:pPr>
        <w:numPr>
          <w:ilvl w:val="0"/>
          <w:numId w:val="23"/>
        </w:numPr>
        <w:spacing w:after="0"/>
        <w:jc w:val="both"/>
        <w:rPr>
          <w:rFonts w:asciiTheme="majorHAnsi" w:hAnsiTheme="majorHAnsi" w:cs="Times New Roman"/>
          <w:sz w:val="24"/>
          <w:szCs w:val="24"/>
        </w:rPr>
      </w:pPr>
      <w:r w:rsidRPr="00235B2C">
        <w:rPr>
          <w:rFonts w:asciiTheme="majorHAnsi" w:hAnsiTheme="majorHAnsi" w:cs="Times New Roman"/>
          <w:sz w:val="24"/>
          <w:szCs w:val="24"/>
        </w:rPr>
        <w:t>Velar por el cumplimiento de la letra h del artículo 3</w:t>
      </w:r>
      <w:r w:rsidR="00C05997" w:rsidRPr="00235B2C">
        <w:rPr>
          <w:rFonts w:asciiTheme="majorHAnsi" w:hAnsiTheme="majorHAnsi" w:cs="Times New Roman"/>
          <w:sz w:val="24"/>
          <w:szCs w:val="24"/>
        </w:rPr>
        <w:t>9</w:t>
      </w:r>
      <w:r w:rsidRPr="00235B2C">
        <w:rPr>
          <w:rFonts w:asciiTheme="majorHAnsi" w:hAnsiTheme="majorHAnsi" w:cs="Times New Roman"/>
          <w:sz w:val="24"/>
          <w:szCs w:val="24"/>
        </w:rPr>
        <w:t>° de estos estatutos.</w:t>
      </w:r>
    </w:p>
    <w:p w14:paraId="2DC2D74A" w14:textId="77777777" w:rsidR="00523E78" w:rsidRPr="00235B2C" w:rsidRDefault="00523E78" w:rsidP="00523E78">
      <w:pPr>
        <w:spacing w:after="0"/>
        <w:jc w:val="both"/>
        <w:rPr>
          <w:rFonts w:asciiTheme="majorHAnsi" w:hAnsiTheme="majorHAnsi" w:cs="Times New Roman"/>
          <w:sz w:val="24"/>
          <w:szCs w:val="24"/>
        </w:rPr>
      </w:pPr>
    </w:p>
    <w:p w14:paraId="26C9F82B" w14:textId="5A029FA3" w:rsidR="00523E78" w:rsidRPr="00235B2C" w:rsidRDefault="00523E78" w:rsidP="00523E78">
      <w:pPr>
        <w:jc w:val="both"/>
        <w:rPr>
          <w:rFonts w:asciiTheme="majorHAnsi" w:hAnsiTheme="majorHAnsi" w:cs="Times New Roman"/>
          <w:b/>
          <w:sz w:val="24"/>
          <w:szCs w:val="24"/>
        </w:rPr>
      </w:pPr>
      <w:r w:rsidRPr="00235B2C">
        <w:rPr>
          <w:rFonts w:asciiTheme="majorHAnsi" w:hAnsiTheme="majorHAnsi" w:cs="Times New Roman"/>
          <w:b/>
          <w:sz w:val="24"/>
          <w:szCs w:val="24"/>
        </w:rPr>
        <w:t>ARTÍCULO 4</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Son atribuciones y deberes del secretario.</w:t>
      </w:r>
    </w:p>
    <w:p w14:paraId="2D424BA2" w14:textId="77777777" w:rsidR="00523E78" w:rsidRPr="00235B2C" w:rsidRDefault="00523E78" w:rsidP="00071E87">
      <w:pPr>
        <w:pStyle w:val="Prrafodelista"/>
        <w:numPr>
          <w:ilvl w:val="0"/>
          <w:numId w:val="24"/>
        </w:numPr>
        <w:spacing w:after="0"/>
        <w:jc w:val="both"/>
        <w:rPr>
          <w:rFonts w:asciiTheme="majorHAnsi" w:hAnsiTheme="majorHAnsi" w:cs="Times New Roman"/>
          <w:sz w:val="24"/>
          <w:szCs w:val="24"/>
        </w:rPr>
      </w:pPr>
      <w:r w:rsidRPr="00235B2C">
        <w:rPr>
          <w:rFonts w:asciiTheme="majorHAnsi" w:hAnsiTheme="majorHAnsi" w:cs="Times New Roman"/>
          <w:sz w:val="24"/>
          <w:szCs w:val="24"/>
        </w:rPr>
        <w:t>Llevar los libros del directorio y de la asamblea general y el registro público de socios afiliados este registro deberá contener nombre, número y cedula de identidad, domicilio y firma o impresión que le corresponde además deberá dejarse un espacio libre para anotar fecha de cancelación de su calidad de miembro de la organización en caso de producirse esta eventualidad.</w:t>
      </w:r>
    </w:p>
    <w:p w14:paraId="635C60AA" w14:textId="77777777" w:rsidR="00523E78" w:rsidRPr="00235B2C" w:rsidRDefault="00523E78" w:rsidP="00071E87">
      <w:pPr>
        <w:pStyle w:val="Prrafodelista"/>
        <w:numPr>
          <w:ilvl w:val="0"/>
          <w:numId w:val="24"/>
        </w:num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Es deber del secretario mantener el registro de socios a disposición de los vecinos que desee consultarlo en sede social, a falta de ello la obligación del secretario, se cumplirá en su domicilio. Art 15 Ley 19.418. </w:t>
      </w:r>
    </w:p>
    <w:p w14:paraId="69F5394A" w14:textId="77777777" w:rsidR="00523E78" w:rsidRPr="00235B2C" w:rsidRDefault="00523E78" w:rsidP="00071E87">
      <w:pPr>
        <w:pStyle w:val="Prrafodelista"/>
        <w:numPr>
          <w:ilvl w:val="0"/>
          <w:numId w:val="24"/>
        </w:numPr>
        <w:spacing w:after="0"/>
        <w:jc w:val="both"/>
        <w:rPr>
          <w:rFonts w:asciiTheme="majorHAnsi" w:hAnsiTheme="majorHAnsi" w:cs="Times New Roman"/>
          <w:sz w:val="24"/>
          <w:szCs w:val="24"/>
        </w:rPr>
      </w:pPr>
      <w:r w:rsidRPr="00235B2C">
        <w:rPr>
          <w:rFonts w:asciiTheme="majorHAnsi" w:hAnsiTheme="majorHAnsi" w:cs="Times New Roman"/>
          <w:sz w:val="24"/>
          <w:szCs w:val="24"/>
        </w:rPr>
        <w:t>Remitir al Secretario Municipal cada seis meses y en el mes de marzo copia del registro de socios.</w:t>
      </w:r>
    </w:p>
    <w:p w14:paraId="7FA3BC6C" w14:textId="77777777" w:rsidR="00523E78" w:rsidRPr="00235B2C" w:rsidRDefault="00523E78" w:rsidP="00071E87">
      <w:pPr>
        <w:numPr>
          <w:ilvl w:val="0"/>
          <w:numId w:val="24"/>
        </w:numPr>
        <w:spacing w:after="0"/>
        <w:jc w:val="both"/>
        <w:rPr>
          <w:rFonts w:asciiTheme="majorHAnsi" w:hAnsiTheme="majorHAnsi" w:cs="Times New Roman"/>
          <w:sz w:val="24"/>
          <w:szCs w:val="24"/>
        </w:rPr>
      </w:pPr>
      <w:r w:rsidRPr="00235B2C">
        <w:rPr>
          <w:rFonts w:asciiTheme="majorHAnsi" w:hAnsiTheme="majorHAnsi" w:cs="Times New Roman"/>
          <w:sz w:val="24"/>
          <w:szCs w:val="24"/>
        </w:rPr>
        <w:t>Despachar las citaciones a asamblea generales y reuniones de directorio y confeccionar los carteles a que se refiere el artículo 17.</w:t>
      </w:r>
    </w:p>
    <w:p w14:paraId="478074B1" w14:textId="77777777" w:rsidR="00523E78" w:rsidRPr="00235B2C" w:rsidRDefault="00523E78" w:rsidP="00071E87">
      <w:pPr>
        <w:numPr>
          <w:ilvl w:val="0"/>
          <w:numId w:val="24"/>
        </w:numPr>
        <w:spacing w:after="0"/>
        <w:jc w:val="both"/>
        <w:rPr>
          <w:rFonts w:asciiTheme="majorHAnsi" w:hAnsiTheme="majorHAnsi" w:cs="Times New Roman"/>
          <w:sz w:val="24"/>
          <w:szCs w:val="24"/>
        </w:rPr>
      </w:pPr>
      <w:r w:rsidRPr="00235B2C">
        <w:rPr>
          <w:rFonts w:asciiTheme="majorHAnsi" w:hAnsiTheme="majorHAnsi" w:cs="Times New Roman"/>
          <w:sz w:val="24"/>
          <w:szCs w:val="24"/>
        </w:rPr>
        <w:t>Recibir y despachar la correspondencia.</w:t>
      </w:r>
    </w:p>
    <w:p w14:paraId="26099513" w14:textId="77777777" w:rsidR="00523E78" w:rsidRPr="00235B2C" w:rsidRDefault="00523E78" w:rsidP="00071E87">
      <w:pPr>
        <w:numPr>
          <w:ilvl w:val="0"/>
          <w:numId w:val="24"/>
        </w:numPr>
        <w:spacing w:after="0"/>
        <w:jc w:val="both"/>
        <w:rPr>
          <w:rFonts w:asciiTheme="majorHAnsi" w:hAnsiTheme="majorHAnsi" w:cs="Times New Roman"/>
          <w:sz w:val="24"/>
          <w:szCs w:val="24"/>
        </w:rPr>
      </w:pPr>
      <w:r w:rsidRPr="00235B2C">
        <w:rPr>
          <w:rFonts w:asciiTheme="majorHAnsi" w:hAnsiTheme="majorHAnsi" w:cs="Times New Roman"/>
          <w:sz w:val="24"/>
          <w:szCs w:val="24"/>
        </w:rPr>
        <w:t>Autorizar con su firma y en su calidad de ministro de fe, las actas de las reuniones de directorio y de las asambleas generales y otorgar copias autorizadas de ellas cuando se le solicite, y</w:t>
      </w:r>
    </w:p>
    <w:p w14:paraId="58A8CD85" w14:textId="0CD1E22D" w:rsidR="00523E78" w:rsidRPr="00235B2C" w:rsidRDefault="00523E78" w:rsidP="00071E87">
      <w:pPr>
        <w:numPr>
          <w:ilvl w:val="0"/>
          <w:numId w:val="24"/>
        </w:numPr>
        <w:spacing w:after="0"/>
        <w:jc w:val="both"/>
        <w:rPr>
          <w:rFonts w:asciiTheme="majorHAnsi" w:hAnsiTheme="majorHAnsi" w:cs="Times New Roman"/>
          <w:sz w:val="24"/>
          <w:szCs w:val="24"/>
        </w:rPr>
      </w:pPr>
      <w:r w:rsidRPr="00235B2C">
        <w:rPr>
          <w:rFonts w:asciiTheme="majorHAnsi" w:hAnsiTheme="majorHAnsi" w:cs="Times New Roman"/>
          <w:sz w:val="24"/>
          <w:szCs w:val="24"/>
        </w:rPr>
        <w:lastRenderedPageBreak/>
        <w:t>Realizar las demás gestiones relacionadas con sus funciones que el directorio o el presidente le encomienden.</w:t>
      </w:r>
    </w:p>
    <w:p w14:paraId="6ADE853A" w14:textId="77777777" w:rsidR="009A260A" w:rsidRPr="00235B2C" w:rsidRDefault="009A260A" w:rsidP="009A260A">
      <w:pPr>
        <w:spacing w:after="0"/>
        <w:ind w:left="1069"/>
        <w:jc w:val="both"/>
        <w:rPr>
          <w:rFonts w:asciiTheme="majorHAnsi" w:hAnsiTheme="majorHAnsi" w:cs="Times New Roman"/>
          <w:sz w:val="24"/>
          <w:szCs w:val="24"/>
        </w:rPr>
      </w:pPr>
    </w:p>
    <w:p w14:paraId="442858B0" w14:textId="441057B2" w:rsidR="008E6FBA" w:rsidRPr="00235B2C" w:rsidRDefault="008E6FBA" w:rsidP="008E6FB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xml:space="preserve">°: </w:t>
      </w:r>
      <w:r w:rsidRPr="00235B2C">
        <w:rPr>
          <w:rFonts w:asciiTheme="majorHAnsi" w:hAnsiTheme="majorHAnsi" w:cs="Times New Roman"/>
          <w:bCs/>
          <w:sz w:val="24"/>
          <w:szCs w:val="24"/>
        </w:rPr>
        <w:t>Son atribuciones y deberes del tesorero.</w:t>
      </w:r>
    </w:p>
    <w:p w14:paraId="5ADF3CCA" w14:textId="77777777" w:rsidR="008E6FBA" w:rsidRPr="00235B2C" w:rsidRDefault="008E6FBA" w:rsidP="00071E87">
      <w:pPr>
        <w:pStyle w:val="Prrafodelista"/>
        <w:numPr>
          <w:ilvl w:val="0"/>
          <w:numId w:val="25"/>
        </w:numPr>
        <w:spacing w:after="0"/>
        <w:jc w:val="both"/>
        <w:rPr>
          <w:rFonts w:asciiTheme="majorHAnsi" w:hAnsiTheme="majorHAnsi" w:cs="Times New Roman"/>
          <w:sz w:val="24"/>
          <w:szCs w:val="24"/>
        </w:rPr>
      </w:pPr>
      <w:r w:rsidRPr="00235B2C">
        <w:rPr>
          <w:rFonts w:asciiTheme="majorHAnsi" w:hAnsiTheme="majorHAnsi" w:cs="Times New Roman"/>
          <w:sz w:val="24"/>
          <w:szCs w:val="24"/>
        </w:rPr>
        <w:t>Cobrar las cuotas de incorporación, ordinarias y extraordinarias y otorgar los recibos correspondientes.</w:t>
      </w:r>
    </w:p>
    <w:p w14:paraId="412BFDF4" w14:textId="77777777" w:rsidR="008E6FBA" w:rsidRPr="00235B2C" w:rsidRDefault="008E6FBA" w:rsidP="00071E87">
      <w:pPr>
        <w:pStyle w:val="Prrafodelista"/>
        <w:numPr>
          <w:ilvl w:val="0"/>
          <w:numId w:val="25"/>
        </w:numPr>
        <w:spacing w:after="0"/>
        <w:jc w:val="both"/>
        <w:rPr>
          <w:rFonts w:asciiTheme="majorHAnsi" w:hAnsiTheme="majorHAnsi" w:cs="Times New Roman"/>
          <w:sz w:val="24"/>
          <w:szCs w:val="24"/>
        </w:rPr>
      </w:pPr>
      <w:r w:rsidRPr="00235B2C">
        <w:rPr>
          <w:rFonts w:asciiTheme="majorHAnsi" w:hAnsiTheme="majorHAnsi" w:cs="Times New Roman"/>
          <w:sz w:val="24"/>
          <w:szCs w:val="24"/>
        </w:rPr>
        <w:t>Llevar la contabilidad de la organización.</w:t>
      </w:r>
    </w:p>
    <w:p w14:paraId="4FBA5B0C" w14:textId="77777777" w:rsidR="008E6FBA" w:rsidRPr="00235B2C" w:rsidRDefault="008E6FBA" w:rsidP="00071E87">
      <w:pPr>
        <w:numPr>
          <w:ilvl w:val="0"/>
          <w:numId w:val="25"/>
        </w:numPr>
        <w:spacing w:after="0"/>
        <w:jc w:val="both"/>
        <w:rPr>
          <w:rFonts w:asciiTheme="majorHAnsi" w:hAnsiTheme="majorHAnsi" w:cs="Times New Roman"/>
          <w:sz w:val="24"/>
          <w:szCs w:val="24"/>
        </w:rPr>
      </w:pPr>
      <w:r w:rsidRPr="00235B2C">
        <w:rPr>
          <w:rFonts w:asciiTheme="majorHAnsi" w:hAnsiTheme="majorHAnsi" w:cs="Times New Roman"/>
          <w:sz w:val="24"/>
          <w:szCs w:val="24"/>
        </w:rPr>
        <w:t>Mantener al día la documentación financiera de la organización especialmente el archivo de factura, recibidos y de más comprobantes de ingreso y egresos.</w:t>
      </w:r>
    </w:p>
    <w:p w14:paraId="3B43BA4B" w14:textId="77777777" w:rsidR="008E6FBA" w:rsidRPr="00235B2C" w:rsidRDefault="008E6FBA" w:rsidP="00071E87">
      <w:pPr>
        <w:numPr>
          <w:ilvl w:val="0"/>
          <w:numId w:val="25"/>
        </w:numPr>
        <w:spacing w:after="0"/>
        <w:jc w:val="both"/>
        <w:rPr>
          <w:rFonts w:asciiTheme="majorHAnsi" w:hAnsiTheme="majorHAnsi" w:cs="Times New Roman"/>
          <w:sz w:val="24"/>
          <w:szCs w:val="24"/>
        </w:rPr>
      </w:pPr>
      <w:r w:rsidRPr="00235B2C">
        <w:rPr>
          <w:rFonts w:asciiTheme="majorHAnsi" w:hAnsiTheme="majorHAnsi" w:cs="Times New Roman"/>
          <w:sz w:val="24"/>
          <w:szCs w:val="24"/>
        </w:rPr>
        <w:t>En cada sesión ordinaria, elaborar estado de caja que den a conocer a los socios las entradas y gastos de la organización.</w:t>
      </w:r>
    </w:p>
    <w:p w14:paraId="304EAE68" w14:textId="77777777" w:rsidR="008E6FBA" w:rsidRPr="00235B2C" w:rsidRDefault="008E6FBA" w:rsidP="00071E87">
      <w:pPr>
        <w:numPr>
          <w:ilvl w:val="0"/>
          <w:numId w:val="25"/>
        </w:numPr>
        <w:spacing w:after="0"/>
        <w:jc w:val="both"/>
        <w:rPr>
          <w:rFonts w:asciiTheme="majorHAnsi" w:hAnsiTheme="majorHAnsi" w:cs="Times New Roman"/>
          <w:sz w:val="24"/>
          <w:szCs w:val="24"/>
        </w:rPr>
      </w:pPr>
      <w:r w:rsidRPr="00235B2C">
        <w:rPr>
          <w:rFonts w:asciiTheme="majorHAnsi" w:hAnsiTheme="majorHAnsi" w:cs="Times New Roman"/>
          <w:sz w:val="24"/>
          <w:szCs w:val="24"/>
        </w:rPr>
        <w:t>Preparar un balance anual del movimiento de fondos y someterlo a la aprobación de la asamblea.</w:t>
      </w:r>
    </w:p>
    <w:p w14:paraId="5585997B" w14:textId="77777777" w:rsidR="008E6FBA" w:rsidRPr="00235B2C" w:rsidRDefault="008E6FBA" w:rsidP="00071E87">
      <w:pPr>
        <w:numPr>
          <w:ilvl w:val="0"/>
          <w:numId w:val="25"/>
        </w:numPr>
        <w:spacing w:after="0"/>
        <w:jc w:val="both"/>
        <w:rPr>
          <w:rFonts w:asciiTheme="majorHAnsi" w:hAnsiTheme="majorHAnsi" w:cs="Times New Roman"/>
          <w:sz w:val="24"/>
          <w:szCs w:val="24"/>
        </w:rPr>
      </w:pPr>
      <w:r w:rsidRPr="00235B2C">
        <w:rPr>
          <w:rFonts w:asciiTheme="majorHAnsi" w:hAnsiTheme="majorHAnsi" w:cs="Times New Roman"/>
          <w:sz w:val="24"/>
          <w:szCs w:val="24"/>
        </w:rPr>
        <w:t>Mantener al día el inventario de los bienes de la institución.</w:t>
      </w:r>
    </w:p>
    <w:p w14:paraId="015DEB63" w14:textId="77777777" w:rsidR="008E6FBA" w:rsidRPr="00235B2C" w:rsidRDefault="008E6FBA" w:rsidP="00071E87">
      <w:pPr>
        <w:numPr>
          <w:ilvl w:val="0"/>
          <w:numId w:val="25"/>
        </w:numPr>
        <w:spacing w:after="0"/>
        <w:jc w:val="both"/>
        <w:rPr>
          <w:rFonts w:asciiTheme="majorHAnsi" w:hAnsiTheme="majorHAnsi" w:cs="Times New Roman"/>
          <w:sz w:val="24"/>
          <w:szCs w:val="24"/>
        </w:rPr>
      </w:pPr>
      <w:r w:rsidRPr="00235B2C">
        <w:rPr>
          <w:rFonts w:asciiTheme="majorHAnsi" w:hAnsiTheme="majorHAnsi" w:cs="Times New Roman"/>
          <w:sz w:val="24"/>
          <w:szCs w:val="24"/>
        </w:rPr>
        <w:t>Realizar las demás gestiones relacionadas con sus funciones que el directorio o el presidente le encomienda.</w:t>
      </w:r>
    </w:p>
    <w:p w14:paraId="0587BC82" w14:textId="57BE1586" w:rsidR="00A4492E" w:rsidRPr="00235B2C" w:rsidRDefault="00A4492E">
      <w:pPr>
        <w:rPr>
          <w:rFonts w:ascii="Century Gothic" w:eastAsia="Century Gothic" w:hAnsi="Century Gothic" w:cs="Century Gothic"/>
          <w:sz w:val="24"/>
          <w:szCs w:val="24"/>
        </w:rPr>
      </w:pPr>
    </w:p>
    <w:p w14:paraId="24E386E2" w14:textId="77777777" w:rsidR="009A260A" w:rsidRPr="00235B2C" w:rsidRDefault="009A260A" w:rsidP="009A260A">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VI</w:t>
      </w:r>
    </w:p>
    <w:p w14:paraId="47BA5169" w14:textId="77777777" w:rsidR="009A260A" w:rsidRPr="00235B2C" w:rsidRDefault="009A260A" w:rsidP="009A260A">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DEL PATRIMONIO</w:t>
      </w:r>
    </w:p>
    <w:p w14:paraId="51D203A8" w14:textId="3ED41607" w:rsidR="009A260A" w:rsidRPr="00235B2C" w:rsidRDefault="009A260A" w:rsidP="009A260A">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son parte del patrimonio de la organización: </w:t>
      </w:r>
    </w:p>
    <w:p w14:paraId="00E32E0F" w14:textId="77777777" w:rsidR="009A260A" w:rsidRPr="00235B2C" w:rsidRDefault="009A260A" w:rsidP="00071E87">
      <w:pPr>
        <w:numPr>
          <w:ilvl w:val="0"/>
          <w:numId w:val="26"/>
        </w:numPr>
        <w:spacing w:after="0"/>
        <w:rPr>
          <w:rFonts w:asciiTheme="majorHAnsi" w:hAnsiTheme="majorHAnsi" w:cs="Times New Roman"/>
          <w:sz w:val="24"/>
          <w:szCs w:val="24"/>
        </w:rPr>
      </w:pPr>
      <w:r w:rsidRPr="00235B2C">
        <w:rPr>
          <w:rFonts w:asciiTheme="majorHAnsi" w:hAnsiTheme="majorHAnsi" w:cs="Times New Roman"/>
          <w:sz w:val="24"/>
          <w:szCs w:val="24"/>
        </w:rPr>
        <w:t>Las cuotas o aportes ordinarios y extraordinarios que acuerde la asamblea conforme a los estatutos.</w:t>
      </w:r>
    </w:p>
    <w:p w14:paraId="266AA9C0" w14:textId="77777777" w:rsidR="009A260A" w:rsidRPr="00235B2C" w:rsidRDefault="009A260A" w:rsidP="00071E87">
      <w:pPr>
        <w:numPr>
          <w:ilvl w:val="0"/>
          <w:numId w:val="26"/>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Las donaciones o asignaciones por causa de muerte que se les hicieran.</w:t>
      </w:r>
    </w:p>
    <w:p w14:paraId="64FEFC59" w14:textId="77777777" w:rsidR="009A260A" w:rsidRPr="00235B2C" w:rsidRDefault="009A260A" w:rsidP="00071E87">
      <w:pPr>
        <w:numPr>
          <w:ilvl w:val="0"/>
          <w:numId w:val="26"/>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Los bienes muebles o inmuebles que adquieran o cualquier título.</w:t>
      </w:r>
    </w:p>
    <w:p w14:paraId="2523C042" w14:textId="77777777" w:rsidR="009A260A" w:rsidRPr="00235B2C" w:rsidRDefault="009A260A" w:rsidP="00071E87">
      <w:pPr>
        <w:numPr>
          <w:ilvl w:val="0"/>
          <w:numId w:val="26"/>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Los ingresos provenientes de sus actividades, como beneficio, rifas, fiestas sociales y otros de naturaleza similar.</w:t>
      </w:r>
    </w:p>
    <w:p w14:paraId="67935E92" w14:textId="77777777" w:rsidR="009A260A" w:rsidRPr="00235B2C" w:rsidRDefault="009A260A" w:rsidP="00071E87">
      <w:pPr>
        <w:numPr>
          <w:ilvl w:val="0"/>
          <w:numId w:val="26"/>
        </w:numPr>
        <w:spacing w:after="0"/>
        <w:rPr>
          <w:rFonts w:asciiTheme="majorHAnsi" w:hAnsiTheme="majorHAnsi" w:cs="Times New Roman"/>
          <w:sz w:val="24"/>
          <w:szCs w:val="24"/>
        </w:rPr>
      </w:pPr>
      <w:r w:rsidRPr="00235B2C">
        <w:rPr>
          <w:rFonts w:asciiTheme="majorHAnsi" w:hAnsiTheme="majorHAnsi" w:cs="Times New Roman"/>
          <w:sz w:val="24"/>
          <w:szCs w:val="24"/>
        </w:rPr>
        <w:t xml:space="preserve"> Las subvenciones fiscales o municipales que se le otorgue.</w:t>
      </w:r>
    </w:p>
    <w:p w14:paraId="1B9FE287" w14:textId="77777777" w:rsidR="009A260A" w:rsidRPr="00235B2C" w:rsidRDefault="009A260A" w:rsidP="00071E87">
      <w:pPr>
        <w:numPr>
          <w:ilvl w:val="0"/>
          <w:numId w:val="26"/>
        </w:numPr>
        <w:spacing w:after="0"/>
        <w:rPr>
          <w:rFonts w:asciiTheme="majorHAnsi" w:hAnsiTheme="majorHAnsi" w:cs="Times New Roman"/>
          <w:sz w:val="24"/>
          <w:szCs w:val="24"/>
        </w:rPr>
      </w:pPr>
      <w:r w:rsidRPr="00235B2C">
        <w:rPr>
          <w:rFonts w:asciiTheme="majorHAnsi" w:hAnsiTheme="majorHAnsi" w:cs="Times New Roman"/>
          <w:sz w:val="24"/>
          <w:szCs w:val="24"/>
        </w:rPr>
        <w:t>Las multas cobradas a sus miembros en conformidad a sus estatutos.</w:t>
      </w:r>
    </w:p>
    <w:p w14:paraId="5FC22690" w14:textId="5411DE20" w:rsidR="009A260A" w:rsidRPr="00235B2C" w:rsidRDefault="009A260A" w:rsidP="009A260A">
      <w:pPr>
        <w:pStyle w:val="Prrafodelista"/>
        <w:spacing w:before="100" w:beforeAutospacing="1" w:after="240"/>
        <w:ind w:left="0"/>
        <w:jc w:val="both"/>
        <w:rPr>
          <w:rFonts w:asciiTheme="majorHAnsi" w:eastAsia="Times New Roman" w:hAnsiTheme="majorHAnsi" w:cs="Tahoma"/>
          <w:sz w:val="24"/>
          <w:szCs w:val="24"/>
        </w:rPr>
      </w:pPr>
      <w:r w:rsidRPr="00235B2C">
        <w:rPr>
          <w:rFonts w:asciiTheme="majorHAnsi" w:eastAsia="Times New Roman" w:hAnsiTheme="majorHAnsi" w:cs="Tahoma"/>
          <w:b/>
          <w:sz w:val="24"/>
          <w:szCs w:val="24"/>
        </w:rPr>
        <w:t>ART</w:t>
      </w:r>
      <w:r w:rsidR="006A1D34" w:rsidRPr="00235B2C">
        <w:rPr>
          <w:rFonts w:asciiTheme="majorHAnsi" w:eastAsia="Times New Roman" w:hAnsiTheme="majorHAnsi" w:cs="Tahoma"/>
          <w:b/>
          <w:sz w:val="24"/>
          <w:szCs w:val="24"/>
        </w:rPr>
        <w:t>Í</w:t>
      </w:r>
      <w:r w:rsidRPr="00235B2C">
        <w:rPr>
          <w:rFonts w:asciiTheme="majorHAnsi" w:eastAsia="Times New Roman" w:hAnsiTheme="majorHAnsi" w:cs="Tahoma"/>
          <w:b/>
          <w:sz w:val="24"/>
          <w:szCs w:val="24"/>
        </w:rPr>
        <w:t>CULO 4</w:t>
      </w:r>
      <w:r w:rsidR="00C75661" w:rsidRPr="00235B2C">
        <w:rPr>
          <w:rFonts w:asciiTheme="majorHAnsi" w:eastAsia="Times New Roman" w:hAnsiTheme="majorHAnsi" w:cs="Tahoma"/>
          <w:b/>
          <w:sz w:val="24"/>
          <w:szCs w:val="24"/>
        </w:rPr>
        <w:t>6</w:t>
      </w:r>
      <w:r w:rsidRPr="00235B2C">
        <w:rPr>
          <w:rFonts w:asciiTheme="majorHAnsi" w:eastAsia="Times New Roman" w:hAnsiTheme="majorHAnsi" w:cs="Tahoma"/>
          <w:sz w:val="24"/>
          <w:szCs w:val="24"/>
        </w:rPr>
        <w:t>°:  De acuerdo con lo establecido en la letra b) del artículo 20 de estos Estatutos, la Asamblea General Ordinaria del mes de marzo procederá a fijar el monto de las cuotas para el período, expresadas en unidades de fomento (UF), con el voto favorable de la mayoría de los asistentes.</w:t>
      </w:r>
    </w:p>
    <w:p w14:paraId="364E5421"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p>
    <w:p w14:paraId="75FE4C74" w14:textId="77777777" w:rsidR="009A260A" w:rsidRPr="00235B2C" w:rsidRDefault="009A260A" w:rsidP="009A260A">
      <w:pPr>
        <w:pStyle w:val="Prrafodelista"/>
        <w:spacing w:before="100" w:beforeAutospacing="1" w:after="240"/>
        <w:ind w:left="0"/>
        <w:jc w:val="both"/>
        <w:rPr>
          <w:rFonts w:asciiTheme="majorHAnsi" w:eastAsia="Times New Roman" w:hAnsiTheme="majorHAnsi" w:cs="Tahoma"/>
          <w:bCs/>
          <w:sz w:val="24"/>
          <w:szCs w:val="24"/>
        </w:rPr>
      </w:pPr>
      <w:r w:rsidRPr="00235B2C">
        <w:rPr>
          <w:rFonts w:asciiTheme="majorHAnsi" w:eastAsia="Times New Roman" w:hAnsiTheme="majorHAnsi" w:cs="Tahoma"/>
          <w:bCs/>
          <w:sz w:val="24"/>
          <w:szCs w:val="24"/>
        </w:rPr>
        <w:t>Las cuotas extraordinarias serán fijadas en Asamblea Extraordinaria aprobadas por 3/4 de los socios presentes, sólo podrán destinarse a financiar los proyectos o actividades previamente determinados.</w:t>
      </w:r>
    </w:p>
    <w:p w14:paraId="37C7EF82"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p>
    <w:p w14:paraId="0C3C2153" w14:textId="77777777" w:rsidR="009A260A" w:rsidRPr="00235B2C" w:rsidRDefault="009A260A" w:rsidP="009A260A">
      <w:pPr>
        <w:pStyle w:val="Prrafodelista"/>
        <w:spacing w:before="100" w:beforeAutospacing="1" w:after="240"/>
        <w:ind w:left="0"/>
        <w:jc w:val="both"/>
        <w:rPr>
          <w:rFonts w:asciiTheme="majorHAnsi" w:hAnsiTheme="majorHAnsi" w:cs="Times New Roman"/>
          <w:sz w:val="24"/>
          <w:szCs w:val="24"/>
        </w:rPr>
      </w:pPr>
      <w:r w:rsidRPr="00235B2C">
        <w:rPr>
          <w:rFonts w:asciiTheme="majorHAnsi" w:hAnsiTheme="majorHAnsi" w:cs="Times New Roman"/>
          <w:sz w:val="24"/>
          <w:szCs w:val="24"/>
        </w:rPr>
        <w:lastRenderedPageBreak/>
        <w:t>Las multas serán fijadas por el directorio y no podrán ser inferiores a 0.1 % ni superior al 20 % de una unidad de fomento, y serán aplicadas en caso de incumplimiento de algunas de las obligaciones que les correspondan como miembro de la organización.</w:t>
      </w:r>
    </w:p>
    <w:p w14:paraId="79D7317C" w14:textId="629155CF"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Los fondos de la organización deberán ser depositados, a medida que se perciban, en bancos o instituciones financieras legalmente reconocidas, a nombre de la organización.</w:t>
      </w:r>
    </w:p>
    <w:p w14:paraId="4F925510" w14:textId="47407BD2"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No podrá mantenerse en caja el dinero efectivo una suma superior a 2 unidades tributarias mensuales.</w:t>
      </w:r>
    </w:p>
    <w:p w14:paraId="5FF77A05"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El movimiento de los fondos se dará a conocer por medio de estados de caja que se fijaran cada dos meses en la sede social.</w:t>
      </w:r>
    </w:p>
    <w:p w14:paraId="3410F09A" w14:textId="191D23FD" w:rsidR="009A260A" w:rsidRPr="00235B2C" w:rsidRDefault="009A260A" w:rsidP="009A260A">
      <w:pPr>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8</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presidente y el tesorero de la organización podrán girar conjuntamente los fondos depositados, previa aprobación del directorio.</w:t>
      </w:r>
    </w:p>
    <w:p w14:paraId="08EB152C"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En el acta correspondiente se dejará constancia de la cantidad autorizada y del objeto del gasto.</w:t>
      </w:r>
    </w:p>
    <w:p w14:paraId="3D97E890" w14:textId="624351D4"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4</w:t>
      </w:r>
      <w:r w:rsidR="00C75661" w:rsidRPr="00235B2C">
        <w:rPr>
          <w:rFonts w:asciiTheme="majorHAnsi" w:hAnsiTheme="majorHAnsi" w:cs="Times New Roman"/>
          <w:b/>
          <w:sz w:val="24"/>
          <w:szCs w:val="24"/>
        </w:rPr>
        <w:t>9</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Los cargos de directores de la organización y miembros de la comisión fiscalizadora de finanzas son esencialmente gratuitos, prohibiéndose la fijación de cualquier tipo de remuneración.</w:t>
      </w:r>
    </w:p>
    <w:p w14:paraId="07C1C345" w14:textId="6330DA36"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 xml:space="preserve">CULO </w:t>
      </w:r>
      <w:r w:rsidR="00C75661" w:rsidRPr="00235B2C">
        <w:rPr>
          <w:rFonts w:asciiTheme="majorHAnsi" w:hAnsiTheme="majorHAnsi" w:cs="Times New Roman"/>
          <w:b/>
          <w:sz w:val="24"/>
          <w:szCs w:val="24"/>
        </w:rPr>
        <w:t>50</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No obstante, lo establecido en el artículo anterior, el directorio podrá autorizar el financiamiento de los gastos de locomoción colectiva en que puedan incurrir los directores o socios comisionados para una determinada gestión. Finalizada esta deberá rendirse cuenta circunstanciada del empleo de los fondos del directorio.</w:t>
      </w:r>
    </w:p>
    <w:p w14:paraId="2F6CD136"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Además del gasto señalado en el inciso anterior el directorio podrá autorizar el financiamiento de viáticos a los directores o socios que deban trasladarse fuera de la localidad o ciudad de la organización cuando deben realizar una comisión encomendada por él y que diga relación directa con sus intereses.</w:t>
      </w:r>
    </w:p>
    <w:p w14:paraId="7CA2BF5C" w14:textId="77777777" w:rsidR="009A260A" w:rsidRPr="00235B2C" w:rsidRDefault="009A260A" w:rsidP="009A260A">
      <w:pPr>
        <w:jc w:val="both"/>
        <w:rPr>
          <w:rFonts w:asciiTheme="majorHAnsi" w:hAnsiTheme="majorHAnsi" w:cs="Times New Roman"/>
          <w:sz w:val="24"/>
          <w:szCs w:val="24"/>
        </w:rPr>
      </w:pPr>
      <w:r w:rsidRPr="00235B2C">
        <w:rPr>
          <w:rFonts w:asciiTheme="majorHAnsi" w:hAnsiTheme="majorHAnsi" w:cs="Times New Roman"/>
          <w:sz w:val="24"/>
          <w:szCs w:val="24"/>
        </w:rPr>
        <w:t>El viatico diario comprende gastos de alimentación y alojamiento y no podrá exceder de dos unidades de fomento, si no fuese necesario alojamiento, el viatico no podrá ser superior al 50% de lo señalado.</w:t>
      </w:r>
    </w:p>
    <w:p w14:paraId="19764721" w14:textId="27AFFB73" w:rsidR="009A260A" w:rsidRPr="00235B2C" w:rsidRDefault="009A260A" w:rsidP="009A260A">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1</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deberá confeccionar anualmente un balance o una cuenta de resultados según el sistema contable con que opere y someterlo a la aprobación de la asamblea.</w:t>
      </w:r>
    </w:p>
    <w:p w14:paraId="6F161C3B" w14:textId="77777777" w:rsidR="00710A74" w:rsidRPr="00235B2C" w:rsidRDefault="00710A74" w:rsidP="00710A74">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VII</w:t>
      </w:r>
    </w:p>
    <w:p w14:paraId="3E460715" w14:textId="77777777" w:rsidR="00710A74" w:rsidRPr="00235B2C" w:rsidRDefault="00710A74" w:rsidP="00710A74">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 COMISION FISCALIZADORA DE FINANZAS</w:t>
      </w:r>
    </w:p>
    <w:p w14:paraId="1F8A9004" w14:textId="62C14F67"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lastRenderedPageBreak/>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asamblea general nombrará anualmente a la comisión fiscalizadora de finanzas, que estará compuesta por tres miembros a la cual corresponderá revisar las cuentas e informar a la asamblea general sobre el balance o cuenta de resultados, inventario y contabilidad de</w:t>
      </w:r>
      <w:r w:rsidR="00D72897">
        <w:rPr>
          <w:rFonts w:asciiTheme="majorHAnsi" w:hAnsiTheme="majorHAnsi" w:cs="Times New Roman"/>
          <w:sz w:val="24"/>
          <w:szCs w:val="24"/>
        </w:rPr>
        <w:t xml:space="preserve"> la </w:t>
      </w:r>
      <w:r w:rsidR="00402737">
        <w:rPr>
          <w:rFonts w:asciiTheme="majorHAnsi" w:hAnsiTheme="majorHAnsi" w:cs="Times New Roman"/>
          <w:sz w:val="24"/>
          <w:szCs w:val="24"/>
        </w:rPr>
        <w:t>organización.</w:t>
      </w:r>
    </w:p>
    <w:p w14:paraId="21C3A5B3" w14:textId="49989C9A"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Los integrantes de la comisión fiscalizadora durarán un año en sus funciones y se elegirán en las elecciones ordinarias a que se refiere el artículo 20 aplicándose el sistema eleccionario señalado en el artículo 28. </w:t>
      </w:r>
    </w:p>
    <w:p w14:paraId="69B87900" w14:textId="77777777" w:rsidR="00710A74" w:rsidRPr="00235B2C" w:rsidRDefault="00710A74" w:rsidP="00071E87">
      <w:pPr>
        <w:pStyle w:val="Prrafodelista"/>
        <w:numPr>
          <w:ilvl w:val="0"/>
          <w:numId w:val="27"/>
        </w:numPr>
        <w:jc w:val="both"/>
        <w:rPr>
          <w:rFonts w:asciiTheme="majorHAnsi" w:hAnsiTheme="majorHAnsi" w:cs="Times New Roman"/>
          <w:sz w:val="24"/>
          <w:szCs w:val="24"/>
        </w:rPr>
      </w:pPr>
      <w:r w:rsidRPr="00235B2C">
        <w:rPr>
          <w:rFonts w:asciiTheme="majorHAnsi" w:hAnsiTheme="majorHAnsi" w:cs="Times New Roman"/>
          <w:sz w:val="24"/>
          <w:szCs w:val="24"/>
        </w:rPr>
        <w:t>Presidirá la comisión fiscalizadora el miembro que obtenga mayor número de votos.</w:t>
      </w:r>
    </w:p>
    <w:p w14:paraId="6506DEF2" w14:textId="77777777" w:rsidR="00710A74" w:rsidRPr="00235B2C" w:rsidRDefault="00710A74" w:rsidP="00071E87">
      <w:pPr>
        <w:pStyle w:val="Prrafodelista"/>
        <w:numPr>
          <w:ilvl w:val="0"/>
          <w:numId w:val="27"/>
        </w:numPr>
        <w:jc w:val="both"/>
        <w:rPr>
          <w:rFonts w:asciiTheme="majorHAnsi" w:hAnsiTheme="majorHAnsi" w:cs="Times New Roman"/>
          <w:sz w:val="24"/>
          <w:szCs w:val="24"/>
        </w:rPr>
      </w:pPr>
      <w:r w:rsidRPr="00235B2C">
        <w:rPr>
          <w:rFonts w:asciiTheme="majorHAnsi" w:hAnsiTheme="majorHAnsi" w:cs="Times New Roman"/>
          <w:sz w:val="24"/>
          <w:szCs w:val="24"/>
        </w:rPr>
        <w:t>La comisión fiscalizadora sesionara sus acuerdos con dos de sus miembros a lo menos.</w:t>
      </w:r>
    </w:p>
    <w:p w14:paraId="53A3E3F9" w14:textId="269DAC16"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4</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El directorio y, especialmente, el tesorero estará obligados a facilitar los medios para el cumplimiento del objeto de la comisión, en tal sentido la comisión fiscalizadora podrá exigir en cualquier momento la exhibición de los libros de contabilidad y demás documentos que digan relación con el movimiento de los fondos y su inversión.</w:t>
      </w:r>
    </w:p>
    <w:p w14:paraId="516D9D2D" w14:textId="77777777" w:rsidR="00710A74" w:rsidRPr="00235B2C" w:rsidRDefault="00710A74" w:rsidP="00710A74">
      <w:pPr>
        <w:jc w:val="both"/>
        <w:rPr>
          <w:rFonts w:asciiTheme="majorHAnsi" w:hAnsiTheme="majorHAnsi" w:cs="Times New Roman"/>
          <w:sz w:val="24"/>
          <w:szCs w:val="24"/>
        </w:rPr>
      </w:pPr>
      <w:r w:rsidRPr="00235B2C">
        <w:rPr>
          <w:rFonts w:asciiTheme="majorHAnsi" w:hAnsiTheme="majorHAnsi" w:cs="Times New Roman"/>
          <w:sz w:val="24"/>
          <w:szCs w:val="24"/>
        </w:rPr>
        <w:t>La comisión fiscalizadora no podrá intervenir en acto alguno de la organización ni objetar decisiones del directorio de la asamblea general.</w:t>
      </w:r>
    </w:p>
    <w:p w14:paraId="75339964" w14:textId="61B24CAC" w:rsidR="00710A74" w:rsidRPr="00235B2C" w:rsidRDefault="00710A74" w:rsidP="00710A74">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004774DB" w:rsidRPr="00235B2C">
        <w:rPr>
          <w:rFonts w:asciiTheme="majorHAnsi" w:hAnsiTheme="majorHAnsi" w:cs="Times New Roman"/>
          <w:sz w:val="24"/>
          <w:szCs w:val="24"/>
        </w:rPr>
        <w:t>Regirá para los miembros de la comisión fiscalizadora lo dispuesto en los artículos 35 y 36, los nuevos integrantes elegidos en la forma señalada en el artículo duraran en sus funciones el tiempo que resta a los reemplazados.</w:t>
      </w:r>
    </w:p>
    <w:p w14:paraId="57908D8F" w14:textId="419BAF90" w:rsidR="00710A74" w:rsidRPr="00235B2C" w:rsidRDefault="00710A74" w:rsidP="00710A74">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5</w:t>
      </w:r>
      <w:r w:rsidR="00C75661" w:rsidRPr="00235B2C">
        <w:rPr>
          <w:rFonts w:asciiTheme="majorHAnsi" w:hAnsiTheme="majorHAnsi" w:cs="Times New Roman"/>
          <w:b/>
          <w:sz w:val="24"/>
          <w:szCs w:val="24"/>
        </w:rPr>
        <w:t>6</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comisión fiscalizadora podrá dar su opinión en los estados bimensuales e informar a los socios en cualquiera asamblea general sobre la situación financiera de la organización, sin embargo, esta información deberá proporcionarse siempre en la asamblea anual</w:t>
      </w:r>
      <w:r w:rsidR="004774DB" w:rsidRPr="00235B2C">
        <w:rPr>
          <w:rFonts w:asciiTheme="majorHAnsi" w:hAnsiTheme="majorHAnsi" w:cs="Times New Roman"/>
          <w:sz w:val="24"/>
          <w:szCs w:val="24"/>
        </w:rPr>
        <w:t>.</w:t>
      </w:r>
    </w:p>
    <w:p w14:paraId="5F50E547"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sz w:val="24"/>
          <w:szCs w:val="24"/>
        </w:rPr>
      </w:pPr>
      <w:r w:rsidRPr="00235B2C">
        <w:rPr>
          <w:rFonts w:asciiTheme="majorHAnsi" w:hAnsiTheme="majorHAnsi" w:cstheme="minorHAnsi"/>
          <w:b/>
          <w:bCs/>
          <w:iCs/>
          <w:sz w:val="24"/>
          <w:szCs w:val="24"/>
        </w:rPr>
        <w:t>TITULO VIII</w:t>
      </w:r>
    </w:p>
    <w:p w14:paraId="3D78BCB8"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b/>
          <w:bCs/>
          <w:sz w:val="24"/>
          <w:szCs w:val="24"/>
        </w:rPr>
      </w:pPr>
      <w:r w:rsidRPr="00235B2C">
        <w:rPr>
          <w:rFonts w:asciiTheme="majorHAnsi" w:hAnsiTheme="majorHAnsi" w:cstheme="minorHAnsi"/>
          <w:b/>
          <w:bCs/>
          <w:sz w:val="24"/>
          <w:szCs w:val="24"/>
        </w:rPr>
        <w:t>DE LA COMISION ELECTORAL</w:t>
      </w:r>
    </w:p>
    <w:p w14:paraId="5BECB635" w14:textId="77777777" w:rsidR="004774DB" w:rsidRPr="00235B2C" w:rsidRDefault="004774DB" w:rsidP="004774DB">
      <w:pPr>
        <w:widowControl w:val="0"/>
        <w:autoSpaceDE w:val="0"/>
        <w:autoSpaceDN w:val="0"/>
        <w:adjustRightInd w:val="0"/>
        <w:spacing w:after="0"/>
        <w:jc w:val="center"/>
        <w:rPr>
          <w:rFonts w:asciiTheme="majorHAnsi" w:hAnsiTheme="majorHAnsi" w:cstheme="minorHAnsi"/>
          <w:sz w:val="24"/>
          <w:szCs w:val="24"/>
        </w:rPr>
      </w:pPr>
    </w:p>
    <w:p w14:paraId="23170784" w14:textId="32820A1B"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5</w:t>
      </w:r>
      <w:r w:rsidR="00C75661" w:rsidRPr="00235B2C">
        <w:rPr>
          <w:rFonts w:asciiTheme="majorHAnsi" w:hAnsiTheme="majorHAnsi" w:cs="Arial"/>
          <w:b/>
          <w:sz w:val="24"/>
          <w:szCs w:val="24"/>
        </w:rPr>
        <w:t>7</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En Asamblea General Extraordinaria se designará a una Comisión Electoral compuesta de tres</w:t>
      </w:r>
      <w:r w:rsidR="00DC352C" w:rsidRPr="00235B2C">
        <w:rPr>
          <w:rFonts w:asciiTheme="majorHAnsi" w:hAnsiTheme="majorHAnsi" w:cs="Arial"/>
          <w:sz w:val="24"/>
          <w:szCs w:val="24"/>
        </w:rPr>
        <w:t xml:space="preserve"> (3)</w:t>
      </w:r>
      <w:r w:rsidRPr="00235B2C">
        <w:rPr>
          <w:rFonts w:asciiTheme="majorHAnsi" w:hAnsiTheme="majorHAnsi" w:cs="Arial"/>
          <w:sz w:val="24"/>
          <w:szCs w:val="24"/>
        </w:rPr>
        <w:t xml:space="preserve"> miembros la cual tendrá a su cargo la organización y dirección de las elecciones internas de</w:t>
      </w:r>
      <w:r w:rsidR="00D72897">
        <w:rPr>
          <w:rFonts w:asciiTheme="majorHAnsi" w:hAnsiTheme="majorHAnsi" w:cs="Arial"/>
          <w:sz w:val="24"/>
          <w:szCs w:val="24"/>
        </w:rPr>
        <w:t xml:space="preserve"> la </w:t>
      </w:r>
      <w:r w:rsidR="00402737">
        <w:rPr>
          <w:rFonts w:asciiTheme="majorHAnsi" w:hAnsiTheme="majorHAnsi" w:cs="Arial"/>
          <w:sz w:val="24"/>
          <w:szCs w:val="24"/>
        </w:rPr>
        <w:t>organización.</w:t>
      </w:r>
    </w:p>
    <w:p w14:paraId="294E6F2F" w14:textId="77777777" w:rsidR="00F02442" w:rsidRPr="00235B2C" w:rsidRDefault="00F02442" w:rsidP="004774DB">
      <w:pPr>
        <w:widowControl w:val="0"/>
        <w:overflowPunct w:val="0"/>
        <w:autoSpaceDE w:val="0"/>
        <w:autoSpaceDN w:val="0"/>
        <w:adjustRightInd w:val="0"/>
        <w:spacing w:after="0"/>
        <w:jc w:val="both"/>
        <w:rPr>
          <w:rFonts w:asciiTheme="majorHAnsi" w:hAnsiTheme="majorHAnsi" w:cs="Arial"/>
          <w:sz w:val="24"/>
          <w:szCs w:val="24"/>
        </w:rPr>
      </w:pPr>
    </w:p>
    <w:p w14:paraId="117C3854" w14:textId="7AE7E9F3"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5</w:t>
      </w:r>
      <w:r w:rsidR="00C75661" w:rsidRPr="00235B2C">
        <w:rPr>
          <w:rFonts w:asciiTheme="majorHAnsi" w:hAnsiTheme="majorHAnsi" w:cs="Arial"/>
          <w:b/>
          <w:sz w:val="24"/>
          <w:szCs w:val="24"/>
        </w:rPr>
        <w:t>8</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Los miembros de la Comisión Electoral deberán tener a lo menos un año de antigüedad en la organización, excepto cuando se trate de la constitución de la primera comisión electoral y no podrán formar parte del directorio en ejercicio ni ser candidatos a dicho cargo.</w:t>
      </w:r>
    </w:p>
    <w:p w14:paraId="6589BB64" w14:textId="77777777"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bCs/>
          <w:sz w:val="24"/>
          <w:szCs w:val="24"/>
        </w:rPr>
      </w:pPr>
    </w:p>
    <w:p w14:paraId="6FE6D31A" w14:textId="5DAACD4B" w:rsidR="004774DB" w:rsidRPr="00235B2C" w:rsidRDefault="004774DB" w:rsidP="004774DB">
      <w:pPr>
        <w:widowControl w:val="0"/>
        <w:overflowPunct w:val="0"/>
        <w:autoSpaceDE w:val="0"/>
        <w:autoSpaceDN w:val="0"/>
        <w:adjustRightInd w:val="0"/>
        <w:spacing w:after="0"/>
        <w:ind w:left="6"/>
        <w:jc w:val="both"/>
        <w:rPr>
          <w:rFonts w:asciiTheme="majorHAnsi" w:hAnsiTheme="majorHAnsi" w:cs="Arial"/>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 xml:space="preserve">CULO </w:t>
      </w:r>
      <w:r w:rsidR="00C75661" w:rsidRPr="00235B2C">
        <w:rPr>
          <w:rFonts w:asciiTheme="majorHAnsi" w:hAnsiTheme="majorHAnsi" w:cs="Arial"/>
          <w:b/>
          <w:sz w:val="24"/>
          <w:szCs w:val="24"/>
        </w:rPr>
        <w:t>59</w:t>
      </w:r>
      <w:r w:rsidRPr="00235B2C">
        <w:rPr>
          <w:rFonts w:asciiTheme="majorHAnsi" w:hAnsiTheme="majorHAnsi" w:cs="Arial"/>
          <w:b/>
          <w:sz w:val="24"/>
          <w:szCs w:val="24"/>
        </w:rPr>
        <w:t xml:space="preserve">°: </w:t>
      </w:r>
      <w:r w:rsidRPr="00235B2C">
        <w:rPr>
          <w:rFonts w:asciiTheme="majorHAnsi" w:hAnsiTheme="majorHAnsi" w:cs="Arial"/>
          <w:bCs/>
          <w:sz w:val="24"/>
          <w:szCs w:val="24"/>
        </w:rPr>
        <w:t xml:space="preserve">La </w:t>
      </w:r>
      <w:r w:rsidRPr="00235B2C">
        <w:rPr>
          <w:rFonts w:asciiTheme="majorHAnsi" w:hAnsiTheme="majorHAnsi" w:cs="Arial"/>
          <w:sz w:val="24"/>
          <w:szCs w:val="24"/>
        </w:rPr>
        <w:t>Comisión Electoral deberá constituirse y ejercer sus funciones, en el tiempo que medie entre los dos meses anteriores a la elección y el mes posterior a ésta.</w:t>
      </w:r>
    </w:p>
    <w:p w14:paraId="053D7C3E" w14:textId="77777777"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p>
    <w:p w14:paraId="22D40A4D" w14:textId="21716258" w:rsidR="004774DB" w:rsidRPr="00235B2C" w:rsidRDefault="004774DB" w:rsidP="004774DB">
      <w:pPr>
        <w:widowControl w:val="0"/>
        <w:autoSpaceDE w:val="0"/>
        <w:autoSpaceDN w:val="0"/>
        <w:adjustRightInd w:val="0"/>
        <w:spacing w:after="0"/>
        <w:ind w:left="6"/>
        <w:jc w:val="both"/>
        <w:rPr>
          <w:rFonts w:asciiTheme="majorHAnsi" w:hAnsiTheme="majorHAnsi" w:cs="Arial"/>
          <w:bCs/>
          <w:sz w:val="24"/>
          <w:szCs w:val="24"/>
        </w:rPr>
      </w:pPr>
      <w:r w:rsidRPr="00235B2C">
        <w:rPr>
          <w:rFonts w:asciiTheme="majorHAnsi" w:hAnsiTheme="majorHAnsi" w:cs="Arial"/>
          <w:b/>
          <w:sz w:val="24"/>
          <w:szCs w:val="24"/>
        </w:rPr>
        <w:t>ART</w:t>
      </w:r>
      <w:r w:rsidR="006A1D34" w:rsidRPr="00235B2C">
        <w:rPr>
          <w:rFonts w:asciiTheme="majorHAnsi" w:hAnsiTheme="majorHAnsi" w:cs="Arial"/>
          <w:b/>
          <w:sz w:val="24"/>
          <w:szCs w:val="24"/>
        </w:rPr>
        <w:t>Í</w:t>
      </w:r>
      <w:r w:rsidRPr="00235B2C">
        <w:rPr>
          <w:rFonts w:asciiTheme="majorHAnsi" w:hAnsiTheme="majorHAnsi" w:cs="Arial"/>
          <w:b/>
          <w:sz w:val="24"/>
          <w:szCs w:val="24"/>
        </w:rPr>
        <w:t>CULO 6</w:t>
      </w:r>
      <w:r w:rsidR="000F58B5" w:rsidRPr="00235B2C">
        <w:rPr>
          <w:rFonts w:asciiTheme="majorHAnsi" w:hAnsiTheme="majorHAnsi" w:cs="Arial"/>
          <w:b/>
          <w:sz w:val="24"/>
          <w:szCs w:val="24"/>
        </w:rPr>
        <w:t>0</w:t>
      </w:r>
      <w:r w:rsidRPr="00235B2C">
        <w:rPr>
          <w:rFonts w:asciiTheme="majorHAnsi" w:hAnsiTheme="majorHAnsi" w:cs="Arial"/>
          <w:b/>
          <w:sz w:val="24"/>
          <w:szCs w:val="24"/>
        </w:rPr>
        <w:t>°</w:t>
      </w:r>
      <w:r w:rsidRPr="00235B2C">
        <w:rPr>
          <w:rFonts w:asciiTheme="majorHAnsi" w:hAnsiTheme="majorHAnsi" w:cs="Arial"/>
          <w:bCs/>
          <w:sz w:val="24"/>
          <w:szCs w:val="24"/>
        </w:rPr>
        <w:t xml:space="preserve">: </w:t>
      </w:r>
      <w:r w:rsidRPr="00235B2C">
        <w:rPr>
          <w:rFonts w:asciiTheme="majorHAnsi" w:hAnsiTheme="majorHAnsi" w:cs="Arial"/>
          <w:sz w:val="24"/>
          <w:szCs w:val="24"/>
        </w:rPr>
        <w:t>La comisión electoral tiene los siguientes deberes y atribuciones:</w:t>
      </w:r>
    </w:p>
    <w:p w14:paraId="3B9BF328" w14:textId="77777777" w:rsidR="004774DB" w:rsidRPr="00235B2C" w:rsidRDefault="004774DB" w:rsidP="004774DB">
      <w:pPr>
        <w:widowControl w:val="0"/>
        <w:autoSpaceDE w:val="0"/>
        <w:autoSpaceDN w:val="0"/>
        <w:adjustRightInd w:val="0"/>
        <w:spacing w:after="0"/>
        <w:jc w:val="both"/>
        <w:rPr>
          <w:rFonts w:asciiTheme="majorHAnsi" w:hAnsiTheme="majorHAnsi" w:cs="Arial"/>
          <w:sz w:val="24"/>
          <w:szCs w:val="24"/>
        </w:rPr>
      </w:pPr>
    </w:p>
    <w:p w14:paraId="68CC0E6F" w14:textId="77777777" w:rsidR="004774DB" w:rsidRPr="00235B2C" w:rsidRDefault="004774DB" w:rsidP="00071E87">
      <w:pPr>
        <w:pStyle w:val="Prrafodelista"/>
        <w:widowControl w:val="0"/>
        <w:numPr>
          <w:ilvl w:val="0"/>
          <w:numId w:val="28"/>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Organizar las elecciones de directorio dentro de los plazos legales, debiendo sostener reuniones entre los 3 integrantes, para repartir acciones o tareas entre los miembros tales como inscripción de candidaturas, confeccionar los votos, elaboración del padrón electoral, entre otras; </w:t>
      </w:r>
    </w:p>
    <w:p w14:paraId="7752AE68" w14:textId="77777777" w:rsidR="004774DB" w:rsidRPr="00235B2C" w:rsidRDefault="004774DB" w:rsidP="00071E87">
      <w:pPr>
        <w:widowControl w:val="0"/>
        <w:numPr>
          <w:ilvl w:val="0"/>
          <w:numId w:val="28"/>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Velar por el normal desarrollo de los procesos eleccionarios y de los cambios de Directorios; </w:t>
      </w:r>
    </w:p>
    <w:p w14:paraId="39F9D62D" w14:textId="48A70984" w:rsidR="004774DB" w:rsidRPr="00235B2C" w:rsidRDefault="004774DB" w:rsidP="00071E87">
      <w:pPr>
        <w:widowControl w:val="0"/>
        <w:numPr>
          <w:ilvl w:val="0"/>
          <w:numId w:val="28"/>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Impartir las instrucciones y adoptar las medidas que considere necesarias para el desarrollo de los procesos eleccionarios d</w:t>
      </w:r>
      <w:r w:rsidR="00D72897">
        <w:rPr>
          <w:rFonts w:asciiTheme="majorHAnsi" w:hAnsiTheme="majorHAnsi" w:cs="Arial"/>
          <w:sz w:val="24"/>
          <w:szCs w:val="24"/>
        </w:rPr>
        <w:t xml:space="preserve">e la </w:t>
      </w:r>
      <w:r w:rsidR="00402737">
        <w:rPr>
          <w:rFonts w:asciiTheme="majorHAnsi" w:hAnsiTheme="majorHAnsi" w:cs="Arial"/>
          <w:sz w:val="24"/>
          <w:szCs w:val="24"/>
        </w:rPr>
        <w:t>organización.</w:t>
      </w:r>
    </w:p>
    <w:p w14:paraId="409A42B5" w14:textId="53E1D0F1" w:rsidR="004774DB" w:rsidRPr="00235B2C" w:rsidRDefault="004774DB" w:rsidP="00071E87">
      <w:pPr>
        <w:widowControl w:val="0"/>
        <w:numPr>
          <w:ilvl w:val="0"/>
          <w:numId w:val="28"/>
        </w:numPr>
        <w:tabs>
          <w:tab w:val="clear" w:pos="720"/>
        </w:tabs>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Publicitar la realización de las elecciones, notificando e invitando a participar del proceso eleccionario a desarrollar</w:t>
      </w:r>
      <w:r w:rsidRPr="00235B2C">
        <w:rPr>
          <w:rFonts w:asciiTheme="majorHAnsi" w:hAnsiTheme="majorHAnsi" w:cs="Arial"/>
          <w:b/>
          <w:bCs/>
          <w:sz w:val="24"/>
          <w:szCs w:val="24"/>
        </w:rPr>
        <w:t>, el cual debe indicar el lugar, día y hora</w:t>
      </w:r>
      <w:r w:rsidRPr="00235B2C">
        <w:rPr>
          <w:rFonts w:asciiTheme="majorHAnsi" w:hAnsiTheme="majorHAnsi" w:cs="Arial"/>
          <w:sz w:val="24"/>
          <w:szCs w:val="24"/>
        </w:rPr>
        <w:t xml:space="preserve"> de la elección</w:t>
      </w:r>
      <w:r w:rsidR="00DC352C" w:rsidRPr="00235B2C">
        <w:rPr>
          <w:rFonts w:asciiTheme="majorHAnsi" w:hAnsiTheme="majorHAnsi" w:cs="Arial"/>
          <w:sz w:val="24"/>
          <w:szCs w:val="24"/>
        </w:rPr>
        <w:t>. Los</w:t>
      </w:r>
      <w:r w:rsidRPr="00235B2C">
        <w:rPr>
          <w:rFonts w:asciiTheme="majorHAnsi" w:hAnsiTheme="majorHAnsi" w:cs="Arial"/>
          <w:sz w:val="24"/>
          <w:szCs w:val="24"/>
        </w:rPr>
        <w:t xml:space="preserve"> letreros deberán ser colocados con 5 días de anticipación a la fecha de la elección. Estos letreros preferentemente a lo menos se colocarán en 5 lugares que podrían ser: Sede Social, Consultorios de Salud, Carabineros, Almacenes, Kioscos, Cruce de calles o caminos, paraderos de taxis y/o buses. Además de la utilización de medios digitales como Facebook, email, entre otros.</w:t>
      </w:r>
    </w:p>
    <w:p w14:paraId="78FDE2BB" w14:textId="77777777" w:rsidR="004774DB" w:rsidRPr="00235B2C" w:rsidRDefault="004774DB" w:rsidP="00071E87">
      <w:pPr>
        <w:widowControl w:val="0"/>
        <w:numPr>
          <w:ilvl w:val="0"/>
          <w:numId w:val="28"/>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Inscribir candidatos al directorio hasta 10 días antes a la fecha de elección y </w:t>
      </w:r>
      <w:proofErr w:type="spellStart"/>
      <w:r w:rsidRPr="00235B2C">
        <w:rPr>
          <w:rFonts w:asciiTheme="majorHAnsi" w:hAnsiTheme="majorHAnsi" w:cs="Arial"/>
          <w:sz w:val="24"/>
          <w:szCs w:val="24"/>
        </w:rPr>
        <w:t>recepcionar</w:t>
      </w:r>
      <w:proofErr w:type="spellEnd"/>
      <w:r w:rsidRPr="00235B2C">
        <w:rPr>
          <w:rFonts w:asciiTheme="majorHAnsi" w:hAnsiTheme="majorHAnsi" w:cs="Arial"/>
          <w:sz w:val="24"/>
          <w:szCs w:val="24"/>
        </w:rPr>
        <w:t xml:space="preserve"> los certificados de antecedentes de los candidatos.</w:t>
      </w:r>
    </w:p>
    <w:p w14:paraId="3EF01CFD" w14:textId="77777777" w:rsidR="004774DB" w:rsidRPr="00235B2C" w:rsidRDefault="004774DB" w:rsidP="00071E87">
      <w:pPr>
        <w:widowControl w:val="0"/>
        <w:numPr>
          <w:ilvl w:val="0"/>
          <w:numId w:val="28"/>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Comunicar en Secretaría Municipal, 15 días hábiles antes de la elección, la fecha del acto.  </w:t>
      </w:r>
    </w:p>
    <w:p w14:paraId="1C94F5E5" w14:textId="77777777" w:rsidR="004774DB" w:rsidRPr="00235B2C" w:rsidRDefault="004774DB" w:rsidP="00071E87">
      <w:pPr>
        <w:widowControl w:val="0"/>
        <w:numPr>
          <w:ilvl w:val="0"/>
          <w:numId w:val="28"/>
        </w:numPr>
        <w:tabs>
          <w:tab w:val="clear" w:pos="720"/>
        </w:tabs>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Realizar los escrutinios de las elecciones y custodiar las cédulas y demás antecedentes electorales, hasta el vencimiento de los plazos legales establecidos para la presentación de reclamaciones y solicitudes de nulidad que se presenten; </w:t>
      </w:r>
    </w:p>
    <w:p w14:paraId="19AA1FD2" w14:textId="77777777" w:rsidR="004774DB" w:rsidRPr="00235B2C" w:rsidRDefault="004774DB" w:rsidP="00071E87">
      <w:pPr>
        <w:widowControl w:val="0"/>
        <w:numPr>
          <w:ilvl w:val="0"/>
          <w:numId w:val="28"/>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Calificar las elecciones de la Organización de acuerdo a la Ley 19.418 art.10 letra k.</w:t>
      </w:r>
    </w:p>
    <w:p w14:paraId="2E9375A9" w14:textId="09146BC9" w:rsidR="004774DB" w:rsidRPr="00235B2C" w:rsidRDefault="004774DB" w:rsidP="00071E87">
      <w:pPr>
        <w:widowControl w:val="0"/>
        <w:numPr>
          <w:ilvl w:val="0"/>
          <w:numId w:val="28"/>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 xml:space="preserve">La comisión electoral deberá retirar formularios en dependencias de Secretaria  Municipal, Dirección de Desarrollo Comunitario y/o página web del Municipio, </w:t>
      </w:r>
      <w:r w:rsidR="00DC352C" w:rsidRPr="00235B2C">
        <w:rPr>
          <w:rFonts w:asciiTheme="majorHAnsi" w:hAnsiTheme="majorHAnsi" w:cs="Arial"/>
          <w:sz w:val="24"/>
          <w:szCs w:val="24"/>
        </w:rPr>
        <w:t xml:space="preserve">para el proceso de elecciones. </w:t>
      </w:r>
    </w:p>
    <w:p w14:paraId="6A159AFA" w14:textId="419DA55B" w:rsidR="004774DB" w:rsidRPr="00235B2C" w:rsidRDefault="00DC352C" w:rsidP="00071E87">
      <w:pPr>
        <w:widowControl w:val="0"/>
        <w:numPr>
          <w:ilvl w:val="0"/>
          <w:numId w:val="28"/>
        </w:numPr>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sz w:val="24"/>
          <w:szCs w:val="24"/>
        </w:rPr>
        <w:t>Deberá d</w:t>
      </w:r>
      <w:r w:rsidR="004774DB" w:rsidRPr="00235B2C">
        <w:rPr>
          <w:rFonts w:asciiTheme="majorHAnsi" w:hAnsiTheme="majorHAnsi" w:cs="Arial"/>
          <w:sz w:val="24"/>
          <w:szCs w:val="24"/>
        </w:rPr>
        <w:t xml:space="preserve">epositar en </w:t>
      </w:r>
      <w:r w:rsidRPr="00235B2C">
        <w:rPr>
          <w:rFonts w:asciiTheme="majorHAnsi" w:hAnsiTheme="majorHAnsi" w:cs="Arial"/>
          <w:sz w:val="24"/>
          <w:szCs w:val="24"/>
        </w:rPr>
        <w:t>Secretaría Municipal en los siguientes</w:t>
      </w:r>
      <w:r w:rsidR="004774DB" w:rsidRPr="00235B2C">
        <w:rPr>
          <w:rFonts w:asciiTheme="majorHAnsi" w:hAnsiTheme="majorHAnsi" w:cs="Arial"/>
          <w:sz w:val="24"/>
          <w:szCs w:val="24"/>
        </w:rPr>
        <w:t xml:space="preserve"> 5 días hábiles contados desde que se efectuó la elección</w:t>
      </w:r>
      <w:r w:rsidRPr="00235B2C">
        <w:rPr>
          <w:rFonts w:asciiTheme="majorHAnsi" w:hAnsiTheme="majorHAnsi" w:cs="Arial"/>
          <w:sz w:val="24"/>
          <w:szCs w:val="24"/>
        </w:rPr>
        <w:t>,</w:t>
      </w:r>
      <w:r w:rsidR="004774DB" w:rsidRPr="00235B2C">
        <w:rPr>
          <w:rFonts w:asciiTheme="majorHAnsi" w:hAnsiTheme="majorHAnsi" w:cs="Arial"/>
          <w:sz w:val="24"/>
          <w:szCs w:val="24"/>
        </w:rPr>
        <w:t xml:space="preserve"> la documentación correspondiente al proceso de </w:t>
      </w:r>
      <w:r w:rsidRPr="00235B2C">
        <w:rPr>
          <w:rFonts w:asciiTheme="majorHAnsi" w:hAnsiTheme="majorHAnsi" w:cs="Arial"/>
          <w:sz w:val="24"/>
          <w:szCs w:val="24"/>
        </w:rPr>
        <w:t xml:space="preserve">eleccionario. </w:t>
      </w:r>
    </w:p>
    <w:p w14:paraId="59E746B4" w14:textId="77777777" w:rsidR="004774DB" w:rsidRPr="00235B2C" w:rsidRDefault="004774DB" w:rsidP="004774DB">
      <w:pPr>
        <w:widowControl w:val="0"/>
        <w:overflowPunct w:val="0"/>
        <w:autoSpaceDE w:val="0"/>
        <w:autoSpaceDN w:val="0"/>
        <w:adjustRightInd w:val="0"/>
        <w:spacing w:after="0"/>
        <w:ind w:left="720"/>
        <w:jc w:val="both"/>
        <w:rPr>
          <w:rFonts w:asciiTheme="majorHAnsi" w:hAnsiTheme="majorHAnsi" w:cs="Arial"/>
          <w:sz w:val="24"/>
          <w:szCs w:val="24"/>
        </w:rPr>
      </w:pPr>
    </w:p>
    <w:p w14:paraId="18905816" w14:textId="0253569F" w:rsidR="004774DB" w:rsidRPr="00235B2C" w:rsidRDefault="004774DB" w:rsidP="004774DB">
      <w:pPr>
        <w:widowControl w:val="0"/>
        <w:overflowPunct w:val="0"/>
        <w:autoSpaceDE w:val="0"/>
        <w:autoSpaceDN w:val="0"/>
        <w:adjustRightInd w:val="0"/>
        <w:spacing w:after="0"/>
        <w:jc w:val="both"/>
        <w:rPr>
          <w:rFonts w:asciiTheme="majorHAnsi" w:hAnsiTheme="majorHAnsi" w:cs="Arial"/>
          <w:sz w:val="24"/>
          <w:szCs w:val="24"/>
        </w:rPr>
      </w:pPr>
      <w:r w:rsidRPr="00235B2C">
        <w:rPr>
          <w:rFonts w:asciiTheme="majorHAnsi" w:hAnsiTheme="majorHAnsi" w:cs="Arial"/>
          <w:b/>
          <w:bCs/>
          <w:sz w:val="24"/>
          <w:szCs w:val="24"/>
        </w:rPr>
        <w:t>Importante:</w:t>
      </w:r>
      <w:r w:rsidRPr="00235B2C">
        <w:rPr>
          <w:rFonts w:asciiTheme="majorHAnsi" w:hAnsiTheme="majorHAnsi" w:cs="Arial"/>
          <w:sz w:val="24"/>
          <w:szCs w:val="24"/>
        </w:rPr>
        <w:t xml:space="preserve"> El padrón electoral se elaborará sobre la base del Registro de Socios y se contrastará con el Libro de Tesorería, a fin de verificar el cumplimiento de las obligaciones pecuniarias. Sólo serán incorporados como habilitados aquellos socios que se encuentren al día en sus cuotas sociales. </w:t>
      </w:r>
    </w:p>
    <w:p w14:paraId="522EBDE5" w14:textId="77777777" w:rsidR="004774DB" w:rsidRPr="00235B2C" w:rsidRDefault="004774DB" w:rsidP="004774DB">
      <w:pPr>
        <w:widowControl w:val="0"/>
        <w:overflowPunct w:val="0"/>
        <w:autoSpaceDE w:val="0"/>
        <w:autoSpaceDN w:val="0"/>
        <w:adjustRightInd w:val="0"/>
        <w:spacing w:after="0"/>
        <w:jc w:val="both"/>
        <w:rPr>
          <w:rFonts w:asciiTheme="majorHAnsi" w:hAnsiTheme="majorHAnsi" w:cs="Arial"/>
          <w:sz w:val="24"/>
          <w:szCs w:val="24"/>
        </w:rPr>
      </w:pPr>
    </w:p>
    <w:p w14:paraId="58DD5038" w14:textId="609D0FD3" w:rsidR="004774DB" w:rsidRPr="00235B2C" w:rsidRDefault="004774DB" w:rsidP="004774DB">
      <w:pPr>
        <w:widowControl w:val="0"/>
        <w:overflowPunct w:val="0"/>
        <w:autoSpaceDE w:val="0"/>
        <w:autoSpaceDN w:val="0"/>
        <w:adjustRightInd w:val="0"/>
        <w:spacing w:after="0"/>
        <w:jc w:val="both"/>
        <w:rPr>
          <w:rFonts w:asciiTheme="majorHAnsi" w:hAnsiTheme="majorHAnsi" w:cs="Arial"/>
          <w:b/>
          <w:bCs/>
          <w:sz w:val="24"/>
          <w:szCs w:val="24"/>
        </w:rPr>
      </w:pPr>
      <w:r w:rsidRPr="00235B2C">
        <w:rPr>
          <w:rFonts w:asciiTheme="majorHAnsi" w:hAnsiTheme="majorHAnsi" w:cs="Arial"/>
          <w:b/>
          <w:bCs/>
          <w:sz w:val="24"/>
          <w:szCs w:val="24"/>
        </w:rPr>
        <w:t>ART</w:t>
      </w:r>
      <w:r w:rsidR="006A1D34" w:rsidRPr="00235B2C">
        <w:rPr>
          <w:rFonts w:asciiTheme="majorHAnsi" w:hAnsiTheme="majorHAnsi" w:cs="Arial"/>
          <w:b/>
          <w:bCs/>
          <w:sz w:val="24"/>
          <w:szCs w:val="24"/>
        </w:rPr>
        <w:t>Í</w:t>
      </w:r>
      <w:r w:rsidRPr="00235B2C">
        <w:rPr>
          <w:rFonts w:asciiTheme="majorHAnsi" w:hAnsiTheme="majorHAnsi" w:cs="Arial"/>
          <w:b/>
          <w:bCs/>
          <w:sz w:val="24"/>
          <w:szCs w:val="24"/>
        </w:rPr>
        <w:t>CULO 6</w:t>
      </w:r>
      <w:r w:rsidR="000F58B5" w:rsidRPr="00235B2C">
        <w:rPr>
          <w:rFonts w:asciiTheme="majorHAnsi" w:hAnsiTheme="majorHAnsi" w:cs="Arial"/>
          <w:b/>
          <w:bCs/>
          <w:sz w:val="24"/>
          <w:szCs w:val="24"/>
        </w:rPr>
        <w:t>1</w:t>
      </w:r>
      <w:r w:rsidRPr="00235B2C">
        <w:rPr>
          <w:rFonts w:asciiTheme="majorHAnsi" w:hAnsiTheme="majorHAnsi" w:cs="Arial"/>
          <w:b/>
          <w:bCs/>
          <w:sz w:val="24"/>
          <w:szCs w:val="24"/>
        </w:rPr>
        <w:t>°: Reclamación de la elección.</w:t>
      </w:r>
    </w:p>
    <w:p w14:paraId="3D5B61D1" w14:textId="77777777" w:rsidR="004774DB" w:rsidRPr="00235B2C" w:rsidRDefault="004774DB" w:rsidP="004774DB">
      <w:pPr>
        <w:widowControl w:val="0"/>
        <w:overflowPunct w:val="0"/>
        <w:autoSpaceDE w:val="0"/>
        <w:autoSpaceDN w:val="0"/>
        <w:adjustRightInd w:val="0"/>
        <w:spacing w:after="0"/>
        <w:jc w:val="both"/>
        <w:rPr>
          <w:rFonts w:asciiTheme="majorHAnsi" w:hAnsiTheme="majorHAnsi" w:cs="Arial"/>
          <w:b/>
          <w:bCs/>
          <w:sz w:val="24"/>
          <w:szCs w:val="24"/>
        </w:rPr>
      </w:pPr>
    </w:p>
    <w:p w14:paraId="6402A4A6" w14:textId="083D34E5" w:rsidR="004774DB" w:rsidRPr="00235B2C" w:rsidRDefault="004774DB" w:rsidP="003D764B">
      <w:pPr>
        <w:widowControl w:val="0"/>
        <w:overflowPunct w:val="0"/>
        <w:autoSpaceDE w:val="0"/>
        <w:autoSpaceDN w:val="0"/>
        <w:adjustRightInd w:val="0"/>
        <w:spacing w:after="0"/>
        <w:jc w:val="both"/>
        <w:rPr>
          <w:rFonts w:asciiTheme="majorHAnsi" w:hAnsiTheme="majorHAnsi" w:cs="Arial"/>
          <w:b/>
          <w:bCs/>
          <w:sz w:val="24"/>
          <w:szCs w:val="24"/>
        </w:rPr>
      </w:pPr>
      <w:r w:rsidRPr="00235B2C">
        <w:rPr>
          <w:rFonts w:asciiTheme="majorHAnsi" w:hAnsiTheme="majorHAnsi" w:cs="Arial"/>
          <w:sz w:val="24"/>
          <w:szCs w:val="24"/>
        </w:rPr>
        <w:t>Podrá recurrir ante el tribunal electoral regional cualquier afiliado a la organización, sin necesidad de patrocinio de abogado, dentro de los quince días siguientes al acto eleccionario respecto de las elecciones de la organización, incluida la calificación de la elección.</w:t>
      </w:r>
    </w:p>
    <w:p w14:paraId="0FDAFFC8" w14:textId="77777777" w:rsidR="009A260A" w:rsidRPr="00235B2C" w:rsidRDefault="009A260A" w:rsidP="009A260A">
      <w:pPr>
        <w:jc w:val="both"/>
        <w:rPr>
          <w:rFonts w:asciiTheme="majorHAnsi" w:hAnsiTheme="majorHAnsi" w:cs="Times New Roman"/>
          <w:sz w:val="24"/>
          <w:szCs w:val="24"/>
        </w:rPr>
      </w:pPr>
    </w:p>
    <w:p w14:paraId="53D728FF" w14:textId="77777777" w:rsidR="003D764B" w:rsidRPr="00235B2C" w:rsidRDefault="003D764B" w:rsidP="003D764B">
      <w:pPr>
        <w:spacing w:line="240" w:lineRule="auto"/>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lastRenderedPageBreak/>
        <w:t>TITULO IX</w:t>
      </w:r>
    </w:p>
    <w:p w14:paraId="004C9F39" w14:textId="77777777" w:rsidR="003D764B" w:rsidRPr="00235B2C" w:rsidRDefault="003D764B" w:rsidP="003D764B">
      <w:pPr>
        <w:spacing w:line="240" w:lineRule="auto"/>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LAS MODIFICACIONES DE LOS ESTATUTOS</w:t>
      </w:r>
    </w:p>
    <w:p w14:paraId="1685065B" w14:textId="6257183B" w:rsidR="003D764B" w:rsidRPr="00235B2C" w:rsidRDefault="003D764B" w:rsidP="003D764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2</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 xml:space="preserve">La </w:t>
      </w:r>
      <w:r w:rsidR="009929B4" w:rsidRPr="00235B2C">
        <w:rPr>
          <w:rFonts w:asciiTheme="majorHAnsi" w:hAnsiTheme="majorHAnsi" w:cs="Times New Roman"/>
          <w:sz w:val="24"/>
          <w:szCs w:val="24"/>
        </w:rPr>
        <w:t>modificación</w:t>
      </w:r>
      <w:r w:rsidRPr="00235B2C">
        <w:rPr>
          <w:rFonts w:asciiTheme="majorHAnsi" w:hAnsiTheme="majorHAnsi" w:cs="Times New Roman"/>
          <w:sz w:val="24"/>
          <w:szCs w:val="24"/>
        </w:rPr>
        <w:t xml:space="preserve"> de los estatutos se aprobará en asamblea general extraordinaria especialmente convocada al efecto y con acuerdo de la mayoría absoluta de sus miembros.</w:t>
      </w:r>
    </w:p>
    <w:p w14:paraId="12894CA4" w14:textId="7B68204B" w:rsidR="009929B4" w:rsidRPr="00235B2C" w:rsidRDefault="009929B4" w:rsidP="003D764B">
      <w:pPr>
        <w:jc w:val="both"/>
        <w:rPr>
          <w:rFonts w:asciiTheme="majorHAnsi" w:hAnsiTheme="majorHAnsi" w:cs="Times New Roman"/>
          <w:b/>
          <w:sz w:val="24"/>
          <w:szCs w:val="24"/>
          <w:u w:val="single"/>
        </w:rPr>
      </w:pPr>
      <w:r w:rsidRPr="00235B2C">
        <w:rPr>
          <w:rFonts w:asciiTheme="majorHAnsi" w:hAnsiTheme="majorHAnsi" w:cs="Times New Roman"/>
          <w:sz w:val="24"/>
          <w:szCs w:val="24"/>
        </w:rPr>
        <w:t>Las modificaciones acordadas deberán someterse a la aprobación del Secretario Municipal, de acuerdo con el Articulo 11 de la Ley 19.418.</w:t>
      </w:r>
    </w:p>
    <w:p w14:paraId="3C2DC69A"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X</w:t>
      </w:r>
    </w:p>
    <w:p w14:paraId="4328C6B6"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DE LA INCORPORACIÓN A UNION COMUNAL</w:t>
      </w:r>
    </w:p>
    <w:p w14:paraId="0E5C0C16" w14:textId="5F56555B" w:rsidR="003D764B" w:rsidRPr="00235B2C" w:rsidRDefault="003D764B" w:rsidP="003D764B">
      <w:pPr>
        <w:jc w:val="both"/>
        <w:rPr>
          <w:rFonts w:asciiTheme="majorHAnsi" w:hAnsiTheme="majorHAnsi" w:cs="Times New Roman"/>
          <w:b/>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3</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en Asamblea General Extraordinaria, procederá a acordar la afiliación a la Unión Comunal de la organización, con el voto conforme de la mayoría absoluta de sus miembros.</w:t>
      </w:r>
    </w:p>
    <w:p w14:paraId="7C4864E8"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En lo referente a la representación de la organización en la Unión Comunal, deberá atenerse lo que dispongan los propios estatutos de esa entidad.</w:t>
      </w:r>
    </w:p>
    <w:p w14:paraId="00540BFA" w14:textId="36C3EBB3"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ARTÍCULO 6</w:t>
      </w:r>
      <w:r w:rsidR="000F58B5" w:rsidRPr="00235B2C">
        <w:rPr>
          <w:rFonts w:asciiTheme="majorHAnsi" w:hAnsiTheme="majorHAnsi" w:cs="Times New Roman"/>
          <w:b/>
          <w:bCs/>
          <w:sz w:val="24"/>
          <w:szCs w:val="24"/>
        </w:rPr>
        <w:t>4</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La desafiliación, en todo caso, sólo podrá realizarse previo pago de las eventuales obligaciones pecuniarias de la organización con la Unión Comunal.</w:t>
      </w:r>
    </w:p>
    <w:p w14:paraId="335C1451"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TITULO XI</w:t>
      </w:r>
    </w:p>
    <w:p w14:paraId="6E843E7E" w14:textId="77777777" w:rsidR="003D764B" w:rsidRPr="00235B2C" w:rsidRDefault="003D764B" w:rsidP="003D764B">
      <w:pPr>
        <w:jc w:val="center"/>
        <w:rPr>
          <w:rFonts w:asciiTheme="majorHAnsi" w:hAnsiTheme="majorHAnsi" w:cs="Times New Roman"/>
          <w:b/>
          <w:sz w:val="24"/>
          <w:szCs w:val="24"/>
          <w:u w:val="single"/>
        </w:rPr>
      </w:pPr>
      <w:r w:rsidRPr="00235B2C">
        <w:rPr>
          <w:rFonts w:asciiTheme="majorHAnsi" w:hAnsiTheme="majorHAnsi" w:cs="Times New Roman"/>
          <w:b/>
          <w:sz w:val="24"/>
          <w:szCs w:val="24"/>
          <w:u w:val="single"/>
        </w:rPr>
        <w:t>DISOLUCION DE LA ORGANIZACIÓN:</w:t>
      </w:r>
    </w:p>
    <w:p w14:paraId="625E528B" w14:textId="665DFF9A" w:rsidR="003D764B" w:rsidRPr="00235B2C" w:rsidRDefault="003D764B" w:rsidP="003D764B">
      <w:pPr>
        <w:jc w:val="both"/>
        <w:rPr>
          <w:rFonts w:asciiTheme="majorHAnsi" w:hAnsiTheme="majorHAnsi" w:cs="Times New Roman"/>
          <w:b/>
          <w:sz w:val="24"/>
          <w:szCs w:val="24"/>
          <w:u w:val="single"/>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5</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organización podrá disolverse por acuerdo de la Asamblea General Extraordinaria, adoptado por la mayoría absoluta de los socios afiliados a la organización.</w:t>
      </w:r>
    </w:p>
    <w:p w14:paraId="5791988E"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Serán causales de disolución de la Organización:</w:t>
      </w:r>
    </w:p>
    <w:p w14:paraId="0796554F" w14:textId="77777777" w:rsidR="003D764B" w:rsidRPr="00235B2C" w:rsidRDefault="003D764B" w:rsidP="00071E87">
      <w:pPr>
        <w:pStyle w:val="Prrafodelista"/>
        <w:numPr>
          <w:ilvl w:val="0"/>
          <w:numId w:val="29"/>
        </w:numPr>
        <w:jc w:val="both"/>
        <w:rPr>
          <w:rFonts w:asciiTheme="majorHAnsi" w:hAnsiTheme="majorHAnsi" w:cs="Times New Roman"/>
          <w:sz w:val="24"/>
          <w:szCs w:val="24"/>
        </w:rPr>
      </w:pPr>
      <w:r w:rsidRPr="00235B2C">
        <w:rPr>
          <w:rFonts w:asciiTheme="majorHAnsi" w:hAnsiTheme="majorHAnsi" w:cs="Times New Roman"/>
          <w:sz w:val="24"/>
          <w:szCs w:val="24"/>
        </w:rPr>
        <w:t>Incurrir en alguna de las causales de disolución previstas en los estatutos;</w:t>
      </w:r>
    </w:p>
    <w:p w14:paraId="2D536362" w14:textId="77777777" w:rsidR="003D764B" w:rsidRPr="00235B2C" w:rsidRDefault="003D764B" w:rsidP="00071E87">
      <w:pPr>
        <w:pStyle w:val="Prrafodelista"/>
        <w:numPr>
          <w:ilvl w:val="0"/>
          <w:numId w:val="29"/>
        </w:numPr>
        <w:jc w:val="both"/>
        <w:rPr>
          <w:rFonts w:asciiTheme="majorHAnsi" w:hAnsiTheme="majorHAnsi" w:cs="Times New Roman"/>
          <w:sz w:val="24"/>
          <w:szCs w:val="24"/>
        </w:rPr>
      </w:pPr>
      <w:r w:rsidRPr="00235B2C">
        <w:rPr>
          <w:rFonts w:asciiTheme="majorHAnsi" w:hAnsiTheme="majorHAnsi" w:cs="Times New Roman"/>
          <w:sz w:val="24"/>
          <w:szCs w:val="24"/>
        </w:rPr>
        <w:t>Por haber disminuido sus integrantes a un porcentaje o número, en su caso, inferior al exigido para su constitución, durante un lapso de seis meses;</w:t>
      </w:r>
    </w:p>
    <w:p w14:paraId="73187C77" w14:textId="77777777" w:rsidR="003D764B" w:rsidRPr="00235B2C" w:rsidRDefault="003D764B" w:rsidP="00071E87">
      <w:pPr>
        <w:pStyle w:val="Prrafodelista"/>
        <w:numPr>
          <w:ilvl w:val="0"/>
          <w:numId w:val="29"/>
        </w:numPr>
        <w:jc w:val="both"/>
        <w:rPr>
          <w:rFonts w:asciiTheme="majorHAnsi" w:hAnsiTheme="majorHAnsi" w:cs="Times New Roman"/>
          <w:sz w:val="24"/>
          <w:szCs w:val="24"/>
        </w:rPr>
      </w:pPr>
      <w:r w:rsidRPr="00235B2C">
        <w:rPr>
          <w:rFonts w:asciiTheme="majorHAnsi" w:hAnsiTheme="majorHAnsi" w:cs="Times New Roman"/>
          <w:sz w:val="24"/>
          <w:szCs w:val="24"/>
        </w:rPr>
        <w:t>Por caducidad de la personalidad jurídica.</w:t>
      </w:r>
    </w:p>
    <w:p w14:paraId="0D6BE795" w14:textId="782D6C8E"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ARTÍCULO 6</w:t>
      </w:r>
      <w:r w:rsidR="000F58B5" w:rsidRPr="00235B2C">
        <w:rPr>
          <w:rFonts w:asciiTheme="majorHAnsi" w:hAnsiTheme="majorHAnsi" w:cs="Times New Roman"/>
          <w:b/>
          <w:bCs/>
          <w:sz w:val="24"/>
          <w:szCs w:val="24"/>
        </w:rPr>
        <w:t>6</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w:t>
      </w:r>
      <w:r w:rsidRPr="00235B2C">
        <w:rPr>
          <w:rFonts w:asciiTheme="majorHAnsi" w:hAnsiTheme="majorHAnsi" w:cs="Times New Roman"/>
          <w:b/>
          <w:bCs/>
          <w:sz w:val="24"/>
          <w:szCs w:val="24"/>
        </w:rPr>
        <w:t>Caducidad de personalidad jurídica</w:t>
      </w:r>
      <w:r w:rsidRPr="00235B2C">
        <w:rPr>
          <w:rFonts w:asciiTheme="majorHAnsi" w:hAnsiTheme="majorHAnsi" w:cs="Times New Roman"/>
          <w:sz w:val="24"/>
          <w:szCs w:val="24"/>
        </w:rPr>
        <w:t>.</w:t>
      </w:r>
    </w:p>
    <w:p w14:paraId="7F9FE676"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La no renovación del Directorio de la Organización durante dos períodos consecutivos, facultará a la Municipalidad para caducar la personalidad jurídica de la organización, previa certificación del Secretario Municipal.</w:t>
      </w:r>
    </w:p>
    <w:p w14:paraId="34594AEF" w14:textId="777777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sz w:val="24"/>
          <w:szCs w:val="24"/>
        </w:rPr>
        <w:t xml:space="preserve">Asimismo, en el caso de que transcurra un plazo de seis meses desde la aprobación de su personalidad jurídica, sin que se haya llevado a efecto la elección de la Directiva Definitiva, la </w:t>
      </w:r>
      <w:r w:rsidRPr="00235B2C">
        <w:rPr>
          <w:rFonts w:asciiTheme="majorHAnsi" w:hAnsiTheme="majorHAnsi" w:cs="Times New Roman"/>
          <w:sz w:val="24"/>
          <w:szCs w:val="24"/>
        </w:rPr>
        <w:lastRenderedPageBreak/>
        <w:t>Municipalidad quedará facultada de caducar dicha personalidad jurídica, previa certificación del Secretario Municipal</w:t>
      </w:r>
    </w:p>
    <w:p w14:paraId="609C7549" w14:textId="2BA507D0" w:rsidR="003D764B" w:rsidRDefault="003D764B" w:rsidP="003D764B">
      <w:pPr>
        <w:jc w:val="both"/>
        <w:rPr>
          <w:rFonts w:asciiTheme="majorHAnsi" w:hAnsiTheme="majorHAnsi" w:cs="Times New Roman"/>
          <w:b/>
          <w:sz w:val="24"/>
          <w:szCs w:val="24"/>
          <w:u w:val="single"/>
        </w:rPr>
      </w:pPr>
      <w:r w:rsidRPr="00235B2C">
        <w:rPr>
          <w:rFonts w:asciiTheme="majorHAnsi" w:hAnsiTheme="majorHAnsi" w:cs="Times New Roman"/>
          <w:b/>
          <w:sz w:val="24"/>
          <w:szCs w:val="24"/>
        </w:rPr>
        <w:t>ARTICULO 6</w:t>
      </w:r>
      <w:r w:rsidR="000F58B5" w:rsidRPr="00235B2C">
        <w:rPr>
          <w:rFonts w:asciiTheme="majorHAnsi" w:hAnsiTheme="majorHAnsi" w:cs="Times New Roman"/>
          <w:b/>
          <w:sz w:val="24"/>
          <w:szCs w:val="24"/>
        </w:rPr>
        <w:t>7</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Acordada la disolución</w:t>
      </w:r>
      <w:r w:rsidR="006A1D34" w:rsidRPr="00235B2C">
        <w:rPr>
          <w:rFonts w:asciiTheme="majorHAnsi" w:hAnsiTheme="majorHAnsi" w:cs="Times New Roman"/>
          <w:sz w:val="24"/>
          <w:szCs w:val="24"/>
        </w:rPr>
        <w:t>,</w:t>
      </w:r>
      <w:r w:rsidRPr="00235B2C">
        <w:rPr>
          <w:rFonts w:asciiTheme="majorHAnsi" w:hAnsiTheme="majorHAnsi" w:cs="Times New Roman"/>
          <w:sz w:val="24"/>
          <w:szCs w:val="24"/>
        </w:rPr>
        <w:t xml:space="preserve"> los bienes de la organización pasaran a dominio de</w:t>
      </w:r>
      <w:r w:rsidR="001E08B4">
        <w:rPr>
          <w:rFonts w:asciiTheme="majorHAnsi" w:hAnsiTheme="majorHAnsi" w:cs="Times New Roman"/>
          <w:b/>
          <w:sz w:val="24"/>
          <w:szCs w:val="24"/>
          <w:u w:val="single"/>
        </w:rPr>
        <w:t xml:space="preserve">: </w:t>
      </w:r>
    </w:p>
    <w:p w14:paraId="75297E0B" w14:textId="5A51F7FA" w:rsidR="004522CF" w:rsidRPr="00235B2C" w:rsidRDefault="004522CF" w:rsidP="00FD51AE">
      <w:pPr>
        <w:ind w:left="720" w:hanging="720"/>
        <w:jc w:val="both"/>
        <w:rPr>
          <w:rFonts w:asciiTheme="majorHAnsi" w:hAnsiTheme="majorHAnsi" w:cs="Times New Roman"/>
          <w:b/>
          <w:sz w:val="24"/>
          <w:szCs w:val="24"/>
        </w:rPr>
      </w:pPr>
      <w:r w:rsidRPr="004C31FC">
        <w:rPr>
          <w:rFonts w:asciiTheme="majorHAnsi" w:hAnsiTheme="majorHAnsi" w:cs="Times New Roman"/>
          <w:b/>
          <w:sz w:val="24"/>
          <w:szCs w:val="24"/>
          <w:highlight w:val="yellow"/>
          <w:u w:val="single"/>
        </w:rPr>
        <w:t>______________________________________________________________________________________</w:t>
      </w:r>
    </w:p>
    <w:p w14:paraId="6D4C4FC7" w14:textId="5572DE4A"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sz w:val="24"/>
          <w:szCs w:val="24"/>
        </w:rPr>
        <w:t>ART</w:t>
      </w:r>
      <w:r w:rsidR="006A1D34" w:rsidRPr="00235B2C">
        <w:rPr>
          <w:rFonts w:asciiTheme="majorHAnsi" w:hAnsiTheme="majorHAnsi" w:cs="Times New Roman"/>
          <w:b/>
          <w:sz w:val="24"/>
          <w:szCs w:val="24"/>
        </w:rPr>
        <w:t>Í</w:t>
      </w:r>
      <w:r w:rsidRPr="00235B2C">
        <w:rPr>
          <w:rFonts w:asciiTheme="majorHAnsi" w:hAnsiTheme="majorHAnsi" w:cs="Times New Roman"/>
          <w:b/>
          <w:sz w:val="24"/>
          <w:szCs w:val="24"/>
        </w:rPr>
        <w:t>CULO 6</w:t>
      </w:r>
      <w:r w:rsidR="000F58B5" w:rsidRPr="00235B2C">
        <w:rPr>
          <w:rFonts w:asciiTheme="majorHAnsi" w:hAnsiTheme="majorHAnsi" w:cs="Times New Roman"/>
          <w:b/>
          <w:sz w:val="24"/>
          <w:szCs w:val="24"/>
        </w:rPr>
        <w:t>8</w:t>
      </w:r>
      <w:r w:rsidRPr="00235B2C">
        <w:rPr>
          <w:rFonts w:asciiTheme="majorHAnsi" w:hAnsiTheme="majorHAnsi" w:cs="Times New Roman"/>
          <w:b/>
          <w:sz w:val="24"/>
          <w:szCs w:val="24"/>
        </w:rPr>
        <w:t xml:space="preserve">°: </w:t>
      </w:r>
      <w:r w:rsidRPr="00235B2C">
        <w:rPr>
          <w:rFonts w:asciiTheme="majorHAnsi" w:hAnsiTheme="majorHAnsi" w:cs="Times New Roman"/>
          <w:sz w:val="24"/>
          <w:szCs w:val="24"/>
        </w:rPr>
        <w:t>La liquidación de la organización será practicada por un ministro de fe, que podrá ser notario, un oficial del registro civil, funcionario municipal o por cualquier persona que sea nombrada por el directorio, con el acuerdo de los dos tercios de los socios dicho liquidador deberá levantar un inventario detallado de los bienes de la organización.</w:t>
      </w:r>
    </w:p>
    <w:p w14:paraId="062E2AB6" w14:textId="77777777" w:rsidR="001E08B4" w:rsidRDefault="003D764B" w:rsidP="003D764B">
      <w:pPr>
        <w:spacing w:line="240" w:lineRule="auto"/>
        <w:jc w:val="both"/>
        <w:rPr>
          <w:rFonts w:asciiTheme="majorHAnsi" w:hAnsiTheme="majorHAnsi" w:cs="Times New Roman"/>
          <w:sz w:val="24"/>
          <w:szCs w:val="24"/>
        </w:rPr>
      </w:pPr>
      <w:r w:rsidRPr="00235B2C">
        <w:rPr>
          <w:rFonts w:asciiTheme="majorHAnsi" w:hAnsiTheme="majorHAnsi" w:cs="Times New Roman"/>
          <w:sz w:val="24"/>
          <w:szCs w:val="24"/>
        </w:rPr>
        <w:tab/>
      </w:r>
      <w:r w:rsidRPr="00235B2C">
        <w:rPr>
          <w:rFonts w:asciiTheme="majorHAnsi" w:hAnsiTheme="majorHAnsi" w:cs="Times New Roman"/>
          <w:sz w:val="24"/>
          <w:szCs w:val="24"/>
        </w:rPr>
        <w:tab/>
      </w:r>
      <w:r w:rsidRPr="00235B2C">
        <w:rPr>
          <w:rFonts w:asciiTheme="majorHAnsi" w:hAnsiTheme="majorHAnsi" w:cs="Times New Roman"/>
          <w:sz w:val="24"/>
          <w:szCs w:val="24"/>
        </w:rPr>
        <w:tab/>
      </w:r>
      <w:r w:rsidRPr="00235B2C">
        <w:rPr>
          <w:rFonts w:asciiTheme="majorHAnsi" w:hAnsiTheme="majorHAnsi" w:cs="Times New Roman"/>
          <w:sz w:val="24"/>
          <w:szCs w:val="24"/>
        </w:rPr>
        <w:tab/>
      </w:r>
      <w:r w:rsidRPr="00235B2C">
        <w:rPr>
          <w:rFonts w:asciiTheme="majorHAnsi" w:hAnsiTheme="majorHAnsi" w:cs="Times New Roman"/>
          <w:sz w:val="24"/>
          <w:szCs w:val="24"/>
        </w:rPr>
        <w:tab/>
      </w:r>
    </w:p>
    <w:p w14:paraId="2F330D1F" w14:textId="77777777" w:rsidR="001E08B4" w:rsidRDefault="001E08B4" w:rsidP="003D764B">
      <w:pPr>
        <w:spacing w:line="240" w:lineRule="auto"/>
        <w:jc w:val="both"/>
        <w:rPr>
          <w:rFonts w:asciiTheme="majorHAnsi" w:hAnsiTheme="majorHAnsi" w:cs="Times New Roman"/>
          <w:sz w:val="24"/>
          <w:szCs w:val="24"/>
        </w:rPr>
      </w:pPr>
    </w:p>
    <w:p w14:paraId="239D7277" w14:textId="34294B1B" w:rsidR="003D764B" w:rsidRPr="001E08B4" w:rsidRDefault="003D764B" w:rsidP="001E08B4">
      <w:pPr>
        <w:spacing w:line="240" w:lineRule="auto"/>
        <w:ind w:left="2880" w:firstLine="720"/>
        <w:jc w:val="both"/>
        <w:rPr>
          <w:rFonts w:asciiTheme="majorHAnsi" w:hAnsiTheme="majorHAnsi" w:cs="Times New Roman"/>
          <w:b/>
          <w:bCs/>
          <w:sz w:val="24"/>
          <w:szCs w:val="24"/>
          <w:u w:val="single"/>
        </w:rPr>
      </w:pPr>
      <w:r w:rsidRPr="001E08B4">
        <w:rPr>
          <w:rFonts w:asciiTheme="majorHAnsi" w:hAnsiTheme="majorHAnsi" w:cs="Times New Roman"/>
          <w:b/>
          <w:bCs/>
          <w:sz w:val="24"/>
          <w:szCs w:val="24"/>
          <w:u w:val="single"/>
        </w:rPr>
        <w:t xml:space="preserve">TITULO XII </w:t>
      </w:r>
    </w:p>
    <w:p w14:paraId="6A3D0BBB" w14:textId="43A81917" w:rsidR="003D764B" w:rsidRPr="001E08B4" w:rsidRDefault="003D764B" w:rsidP="003D764B">
      <w:pPr>
        <w:spacing w:line="240" w:lineRule="auto"/>
        <w:jc w:val="both"/>
        <w:rPr>
          <w:rFonts w:asciiTheme="majorHAnsi" w:hAnsiTheme="majorHAnsi" w:cs="Times New Roman"/>
          <w:b/>
          <w:bCs/>
          <w:sz w:val="24"/>
          <w:szCs w:val="24"/>
          <w:u w:val="single"/>
        </w:rPr>
      </w:pPr>
      <w:r w:rsidRPr="001E08B4">
        <w:rPr>
          <w:rFonts w:asciiTheme="majorHAnsi" w:hAnsiTheme="majorHAnsi" w:cs="Times New Roman"/>
          <w:b/>
          <w:bCs/>
          <w:sz w:val="24"/>
          <w:szCs w:val="24"/>
        </w:rPr>
        <w:tab/>
      </w:r>
      <w:r w:rsidRPr="001E08B4">
        <w:rPr>
          <w:rFonts w:asciiTheme="majorHAnsi" w:hAnsiTheme="majorHAnsi" w:cs="Times New Roman"/>
          <w:b/>
          <w:bCs/>
          <w:sz w:val="24"/>
          <w:szCs w:val="24"/>
        </w:rPr>
        <w:tab/>
      </w:r>
      <w:r w:rsidRPr="001E08B4">
        <w:rPr>
          <w:rFonts w:asciiTheme="majorHAnsi" w:hAnsiTheme="majorHAnsi" w:cs="Times New Roman"/>
          <w:b/>
          <w:bCs/>
          <w:sz w:val="24"/>
          <w:szCs w:val="24"/>
        </w:rPr>
        <w:tab/>
      </w:r>
      <w:r w:rsidRPr="001E08B4">
        <w:rPr>
          <w:rFonts w:asciiTheme="majorHAnsi" w:hAnsiTheme="majorHAnsi" w:cs="Times New Roman"/>
          <w:b/>
          <w:bCs/>
          <w:sz w:val="24"/>
          <w:szCs w:val="24"/>
          <w:u w:val="single"/>
        </w:rPr>
        <w:t xml:space="preserve">   DE LA </w:t>
      </w:r>
      <w:r w:rsidR="005D3570" w:rsidRPr="001E08B4">
        <w:rPr>
          <w:rFonts w:asciiTheme="majorHAnsi" w:hAnsiTheme="majorHAnsi" w:cs="Times New Roman"/>
          <w:b/>
          <w:bCs/>
          <w:sz w:val="24"/>
          <w:szCs w:val="24"/>
          <w:u w:val="single"/>
        </w:rPr>
        <w:t>ORGANIZACIÓN Y</w:t>
      </w:r>
      <w:r w:rsidRPr="001E08B4">
        <w:rPr>
          <w:rFonts w:asciiTheme="majorHAnsi" w:hAnsiTheme="majorHAnsi" w:cs="Times New Roman"/>
          <w:b/>
          <w:bCs/>
          <w:sz w:val="24"/>
          <w:szCs w:val="24"/>
          <w:u w:val="single"/>
        </w:rPr>
        <w:t xml:space="preserve"> OBLIGACIONES</w:t>
      </w:r>
    </w:p>
    <w:p w14:paraId="42F7F03B" w14:textId="09F26D77"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6</w:t>
      </w:r>
      <w:r w:rsidR="000F58B5" w:rsidRPr="00235B2C">
        <w:rPr>
          <w:rFonts w:asciiTheme="majorHAnsi" w:hAnsiTheme="majorHAnsi" w:cs="Times New Roman"/>
          <w:b/>
          <w:bCs/>
          <w:sz w:val="24"/>
          <w:szCs w:val="24"/>
        </w:rPr>
        <w:t>9</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La organización se compromete a adquirir un libro de registro de socios, un libro de finanzas y un libro de Actas.</w:t>
      </w:r>
    </w:p>
    <w:p w14:paraId="3CC7E578" w14:textId="325786F5"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 xml:space="preserve">CULO </w:t>
      </w:r>
      <w:r w:rsidR="000F58B5" w:rsidRPr="00235B2C">
        <w:rPr>
          <w:rFonts w:asciiTheme="majorHAnsi" w:hAnsiTheme="majorHAnsi" w:cs="Times New Roman"/>
          <w:b/>
          <w:bCs/>
          <w:sz w:val="24"/>
          <w:szCs w:val="24"/>
        </w:rPr>
        <w:t>70</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La organización establece como medio de comunicación el correo: </w:t>
      </w:r>
      <w:r w:rsidR="004C31FC" w:rsidRPr="004C31FC">
        <w:rPr>
          <w:rFonts w:ascii="Arial" w:hAnsi="Arial" w:cs="Arial"/>
          <w:b/>
          <w:bCs/>
          <w:sz w:val="20"/>
          <w:szCs w:val="20"/>
          <w:highlight w:val="yellow"/>
        </w:rPr>
        <w:t>____________________________________________________________</w:t>
      </w:r>
    </w:p>
    <w:p w14:paraId="5BBB04DC" w14:textId="3B42B224" w:rsidR="003D764B" w:rsidRPr="00235B2C" w:rsidRDefault="003D764B" w:rsidP="003D764B">
      <w:pPr>
        <w:jc w:val="both"/>
        <w:rPr>
          <w:rFonts w:asciiTheme="majorHAnsi" w:hAnsiTheme="majorHAnsi" w:cs="Times New Roman"/>
          <w:sz w:val="24"/>
          <w:szCs w:val="24"/>
        </w:rPr>
      </w:pPr>
      <w:r w:rsidRPr="00235B2C">
        <w:rPr>
          <w:rFonts w:asciiTheme="majorHAnsi" w:hAnsiTheme="majorHAnsi" w:cs="Times New Roman"/>
          <w:b/>
          <w:bCs/>
          <w:sz w:val="24"/>
          <w:szCs w:val="24"/>
        </w:rPr>
        <w:t>ART</w:t>
      </w:r>
      <w:r w:rsidR="006A1D34" w:rsidRPr="00235B2C">
        <w:rPr>
          <w:rFonts w:asciiTheme="majorHAnsi" w:hAnsiTheme="majorHAnsi" w:cs="Times New Roman"/>
          <w:b/>
          <w:bCs/>
          <w:sz w:val="24"/>
          <w:szCs w:val="24"/>
        </w:rPr>
        <w:t>Í</w:t>
      </w:r>
      <w:r w:rsidRPr="00235B2C">
        <w:rPr>
          <w:rFonts w:asciiTheme="majorHAnsi" w:hAnsiTheme="majorHAnsi" w:cs="Times New Roman"/>
          <w:b/>
          <w:bCs/>
          <w:sz w:val="24"/>
          <w:szCs w:val="24"/>
        </w:rPr>
        <w:t>CULO 7</w:t>
      </w:r>
      <w:r w:rsidR="000F58B5" w:rsidRPr="00235B2C">
        <w:rPr>
          <w:rFonts w:asciiTheme="majorHAnsi" w:hAnsiTheme="majorHAnsi" w:cs="Times New Roman"/>
          <w:b/>
          <w:bCs/>
          <w:sz w:val="24"/>
          <w:szCs w:val="24"/>
        </w:rPr>
        <w:t>1</w:t>
      </w:r>
      <w:r w:rsidRPr="00235B2C">
        <w:rPr>
          <w:rFonts w:asciiTheme="majorHAnsi" w:hAnsiTheme="majorHAnsi" w:cs="Times New Roman"/>
          <w:b/>
          <w:bCs/>
          <w:sz w:val="24"/>
          <w:szCs w:val="24"/>
        </w:rPr>
        <w:t>:</w:t>
      </w:r>
      <w:r w:rsidRPr="00235B2C">
        <w:rPr>
          <w:rFonts w:asciiTheme="majorHAnsi" w:hAnsiTheme="majorHAnsi" w:cs="Times New Roman"/>
          <w:sz w:val="24"/>
          <w:szCs w:val="24"/>
        </w:rPr>
        <w:t xml:space="preserve"> Dicho correo quedar</w:t>
      </w:r>
      <w:r w:rsidR="005D3570" w:rsidRPr="00235B2C">
        <w:rPr>
          <w:rFonts w:asciiTheme="majorHAnsi" w:hAnsiTheme="majorHAnsi" w:cs="Times New Roman"/>
          <w:sz w:val="24"/>
          <w:szCs w:val="24"/>
        </w:rPr>
        <w:t>á</w:t>
      </w:r>
      <w:r w:rsidRPr="00235B2C">
        <w:rPr>
          <w:rFonts w:asciiTheme="majorHAnsi" w:hAnsiTheme="majorHAnsi" w:cs="Times New Roman"/>
          <w:sz w:val="24"/>
          <w:szCs w:val="24"/>
        </w:rPr>
        <w:t xml:space="preserve"> registrado en el libro de actas indicando el usuario y su contraseña. </w:t>
      </w:r>
    </w:p>
    <w:p w14:paraId="7338D547" w14:textId="77777777" w:rsidR="006A1D34" w:rsidRPr="00235B2C" w:rsidRDefault="006A1D34" w:rsidP="003D764B">
      <w:pPr>
        <w:jc w:val="both"/>
        <w:rPr>
          <w:rFonts w:asciiTheme="majorHAnsi" w:hAnsiTheme="majorHAnsi" w:cs="Times New Roman"/>
          <w:sz w:val="24"/>
          <w:szCs w:val="24"/>
        </w:rPr>
      </w:pPr>
    </w:p>
    <w:p w14:paraId="0767E60E" w14:textId="20B1CF1A" w:rsidR="001E08B4" w:rsidRDefault="004522CF" w:rsidP="003D764B">
      <w:pPr>
        <w:spacing w:after="0"/>
        <w:jc w:val="both"/>
        <w:rPr>
          <w:rFonts w:asciiTheme="majorHAnsi" w:hAnsiTheme="majorHAnsi" w:cs="Times New Roman"/>
          <w:b/>
          <w:bCs/>
          <w:sz w:val="24"/>
          <w:szCs w:val="24"/>
        </w:rPr>
      </w:pPr>
      <w:r>
        <w:rPr>
          <w:rFonts w:asciiTheme="majorHAnsi" w:hAnsiTheme="majorHAnsi" w:cs="Times New Roman"/>
          <w:b/>
          <w:bCs/>
          <w:sz w:val="24"/>
          <w:szCs w:val="24"/>
        </w:rPr>
        <w:t>FEBRERO</w:t>
      </w:r>
      <w:r w:rsidR="00402737">
        <w:rPr>
          <w:rFonts w:asciiTheme="majorHAnsi" w:hAnsiTheme="majorHAnsi" w:cs="Times New Roman"/>
          <w:b/>
          <w:bCs/>
          <w:sz w:val="24"/>
          <w:szCs w:val="24"/>
        </w:rPr>
        <w:t xml:space="preserve"> 2026</w:t>
      </w:r>
    </w:p>
    <w:p w14:paraId="3EB9742E" w14:textId="6BAACBC5" w:rsidR="001E08B4" w:rsidRDefault="001E08B4" w:rsidP="003D764B">
      <w:pPr>
        <w:spacing w:after="0"/>
        <w:jc w:val="both"/>
        <w:rPr>
          <w:rFonts w:asciiTheme="majorHAnsi" w:hAnsiTheme="majorHAnsi" w:cs="Times New Roman"/>
          <w:b/>
          <w:bCs/>
          <w:sz w:val="24"/>
          <w:szCs w:val="24"/>
        </w:rPr>
      </w:pPr>
    </w:p>
    <w:p w14:paraId="12583436" w14:textId="5CD7C7F8" w:rsidR="001E08B4" w:rsidRDefault="001E08B4" w:rsidP="003D764B">
      <w:pPr>
        <w:spacing w:after="0"/>
        <w:jc w:val="both"/>
        <w:rPr>
          <w:rFonts w:asciiTheme="majorHAnsi" w:hAnsiTheme="majorHAnsi" w:cs="Times New Roman"/>
          <w:b/>
          <w:bCs/>
          <w:sz w:val="24"/>
          <w:szCs w:val="24"/>
        </w:rPr>
      </w:pPr>
    </w:p>
    <w:p w14:paraId="5EEE6A63" w14:textId="7B7437CB" w:rsidR="001E08B4" w:rsidRDefault="001E08B4" w:rsidP="003D764B">
      <w:pPr>
        <w:spacing w:after="0"/>
        <w:jc w:val="both"/>
        <w:rPr>
          <w:rFonts w:asciiTheme="majorHAnsi" w:hAnsiTheme="majorHAnsi" w:cs="Times New Roman"/>
          <w:b/>
          <w:bCs/>
          <w:sz w:val="24"/>
          <w:szCs w:val="24"/>
        </w:rPr>
      </w:pPr>
    </w:p>
    <w:p w14:paraId="348D732A" w14:textId="3187D505" w:rsidR="001E08B4" w:rsidRDefault="001E08B4" w:rsidP="003D764B">
      <w:pPr>
        <w:spacing w:after="0"/>
        <w:jc w:val="both"/>
        <w:rPr>
          <w:rFonts w:asciiTheme="majorHAnsi" w:hAnsiTheme="majorHAnsi" w:cs="Times New Roman"/>
          <w:b/>
          <w:bCs/>
          <w:sz w:val="24"/>
          <w:szCs w:val="24"/>
        </w:rPr>
      </w:pPr>
    </w:p>
    <w:p w14:paraId="2E75F2FF" w14:textId="6829861C" w:rsidR="000F58B5" w:rsidRDefault="000F58B5" w:rsidP="003D764B">
      <w:pPr>
        <w:spacing w:after="0"/>
        <w:jc w:val="both"/>
        <w:rPr>
          <w:rFonts w:asciiTheme="majorHAnsi" w:hAnsiTheme="majorHAnsi" w:cs="Times New Roman"/>
          <w:b/>
          <w:bCs/>
          <w:sz w:val="24"/>
          <w:szCs w:val="24"/>
        </w:rPr>
      </w:pPr>
    </w:p>
    <w:p w14:paraId="1C0AD98F" w14:textId="77777777" w:rsidR="00402737" w:rsidRPr="00235B2C" w:rsidRDefault="00402737" w:rsidP="003D764B">
      <w:pPr>
        <w:spacing w:after="0"/>
        <w:jc w:val="both"/>
        <w:rPr>
          <w:rFonts w:asciiTheme="majorHAnsi" w:hAnsiTheme="majorHAnsi" w:cs="Times New Roman"/>
          <w:b/>
          <w:bCs/>
          <w:sz w:val="24"/>
          <w:szCs w:val="24"/>
        </w:rPr>
      </w:pPr>
    </w:p>
    <w:p w14:paraId="7A157F82" w14:textId="03A576C4" w:rsidR="003D764B" w:rsidRPr="00235B2C" w:rsidRDefault="003D764B" w:rsidP="004522CF">
      <w:pPr>
        <w:spacing w:after="0"/>
        <w:jc w:val="both"/>
        <w:rPr>
          <w:rFonts w:asciiTheme="majorHAnsi" w:hAnsiTheme="majorHAnsi" w:cs="Times New Roman"/>
          <w:sz w:val="24"/>
          <w:szCs w:val="24"/>
        </w:rPr>
      </w:pPr>
      <w:r w:rsidRPr="00235B2C">
        <w:rPr>
          <w:rFonts w:asciiTheme="majorHAnsi" w:hAnsiTheme="majorHAnsi" w:cs="Times New Roman"/>
          <w:sz w:val="24"/>
          <w:szCs w:val="24"/>
        </w:rPr>
        <w:t xml:space="preserve">Estatutos aprobados en </w:t>
      </w:r>
      <w:r w:rsidR="004522CF">
        <w:rPr>
          <w:rFonts w:asciiTheme="majorHAnsi" w:hAnsiTheme="majorHAnsi" w:cs="Times New Roman"/>
          <w:sz w:val="24"/>
          <w:szCs w:val="24"/>
        </w:rPr>
        <w:t xml:space="preserve">ASAMBLEA EXTRAORDINARIA CON FECHA  </w:t>
      </w:r>
    </w:p>
    <w:p w14:paraId="25C98D92" w14:textId="6FAB1979" w:rsidR="003D764B" w:rsidRPr="00A44BA5" w:rsidRDefault="003D764B" w:rsidP="003D764B">
      <w:pPr>
        <w:spacing w:after="0"/>
        <w:jc w:val="both"/>
        <w:rPr>
          <w:rFonts w:asciiTheme="majorHAnsi" w:hAnsiTheme="majorHAnsi" w:cs="Times New Roman"/>
          <w:sz w:val="24"/>
          <w:szCs w:val="24"/>
        </w:rPr>
      </w:pPr>
      <w:r w:rsidRPr="00235B2C">
        <w:rPr>
          <w:rFonts w:asciiTheme="majorHAnsi" w:hAnsiTheme="majorHAnsi" w:cs="Times New Roman"/>
          <w:sz w:val="24"/>
          <w:szCs w:val="24"/>
        </w:rPr>
        <w:t>Presidida</w:t>
      </w:r>
      <w:r w:rsidR="001E08B4">
        <w:rPr>
          <w:rFonts w:asciiTheme="majorHAnsi" w:hAnsiTheme="majorHAnsi" w:cs="Times New Roman"/>
          <w:sz w:val="24"/>
          <w:szCs w:val="24"/>
        </w:rPr>
        <w:t xml:space="preserve"> por</w:t>
      </w:r>
      <w:r w:rsidR="00402737">
        <w:rPr>
          <w:rFonts w:asciiTheme="majorHAnsi" w:hAnsiTheme="majorHAnsi" w:cs="Times New Roman"/>
          <w:sz w:val="24"/>
          <w:szCs w:val="24"/>
        </w:rPr>
        <w:t xml:space="preserve">: </w:t>
      </w:r>
    </w:p>
    <w:p w14:paraId="089A08DF" w14:textId="77777777" w:rsidR="00A4492E" w:rsidRDefault="00A4492E">
      <w:pPr>
        <w:jc w:val="both"/>
        <w:rPr>
          <w:rFonts w:ascii="Century Gothic" w:eastAsia="Century Gothic" w:hAnsi="Century Gothic" w:cs="Century Gothic"/>
          <w:sz w:val="24"/>
          <w:szCs w:val="24"/>
        </w:rPr>
      </w:pPr>
    </w:p>
    <w:sectPr w:rsidR="00A4492E" w:rsidSect="002B7FC8">
      <w:pgSz w:w="12240" w:h="18720" w:code="14"/>
      <w:pgMar w:top="1418" w:right="1276" w:bottom="2835" w:left="1559" w:header="709" w:footer="170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A03D2" w14:textId="77777777" w:rsidR="00817F1A" w:rsidRDefault="00817F1A">
      <w:pPr>
        <w:spacing w:after="0" w:line="240" w:lineRule="auto"/>
      </w:pPr>
      <w:r>
        <w:separator/>
      </w:r>
    </w:p>
  </w:endnote>
  <w:endnote w:type="continuationSeparator" w:id="0">
    <w:p w14:paraId="3D3BC676" w14:textId="77777777" w:rsidR="00817F1A" w:rsidRDefault="00817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CCC8B71-B48F-406B-A2BC-8D0F0269B473}"/>
    <w:embedBold r:id="rId2" w:fontKey="{82A610BC-9A4E-417B-BE34-C4E0B3D266CC}"/>
    <w:embedBoldItalic r:id="rId3" w:fontKey="{D373A09C-84A0-4213-8426-1A96E288775B}"/>
  </w:font>
  <w:font w:name="Cambria">
    <w:panose1 w:val="02040503050406030204"/>
    <w:charset w:val="00"/>
    <w:family w:val="roman"/>
    <w:pitch w:val="variable"/>
    <w:sig w:usb0="E00006FF" w:usb1="420024FF" w:usb2="02000000" w:usb3="00000000" w:csb0="0000019F" w:csb1="00000000"/>
    <w:embedRegular r:id="rId4" w:fontKey="{BA1D43AF-77C4-4CB5-BC00-AF5374C8B3CB}"/>
    <w:embedBold r:id="rId5" w:fontKey="{E0184369-1680-492E-87A1-7E67BC97B092}"/>
    <w:embedItalic r:id="rId6" w:fontKey="{9B35E9DB-82B6-4FD9-8E30-A8DDAC2712CA}"/>
    <w:embedBoldItalic r:id="rId7" w:fontKey="{370B6230-DFCF-4461-802A-CD6EDF1519E6}"/>
  </w:font>
  <w:font w:name="Tahoma">
    <w:panose1 w:val="020B0604030504040204"/>
    <w:charset w:val="00"/>
    <w:family w:val="swiss"/>
    <w:pitch w:val="variable"/>
    <w:sig w:usb0="E1002EFF" w:usb1="C000605B" w:usb2="00000029" w:usb3="00000000" w:csb0="000101FF" w:csb1="00000000"/>
    <w:embedRegular r:id="rId8" w:fontKey="{4EA0FFDD-10EF-44FE-BF1F-0E6EF5BE9306}"/>
    <w:embedBold r:id="rId9" w:fontKey="{59B77900-84D2-486C-A354-E21938BDDB76}"/>
  </w:font>
  <w:font w:name="Georgia">
    <w:panose1 w:val="02040502050405020303"/>
    <w:charset w:val="00"/>
    <w:family w:val="roman"/>
    <w:pitch w:val="variable"/>
    <w:sig w:usb0="00000287" w:usb1="00000000" w:usb2="00000000" w:usb3="00000000" w:csb0="0000009F" w:csb1="00000000"/>
    <w:embedItalic r:id="rId10" w:fontKey="{5CF9CB3C-DD74-4CA4-964F-ACEB3730681D}"/>
  </w:font>
  <w:font w:name="Anton">
    <w:charset w:val="00"/>
    <w:family w:val="auto"/>
    <w:pitch w:val="variable"/>
    <w:sig w:usb0="A00000FF" w:usb1="4000207B" w:usb2="00000000" w:usb3="00000000" w:csb0="00000193" w:csb1="00000000"/>
    <w:embedRegular r:id="rId11" w:fontKey="{591BE55C-7232-4662-8C2A-1977F42FEAA4}"/>
  </w:font>
  <w:font w:name="Century Gothic">
    <w:panose1 w:val="020B0502020202020204"/>
    <w:charset w:val="00"/>
    <w:family w:val="swiss"/>
    <w:pitch w:val="variable"/>
    <w:sig w:usb0="00000287" w:usb1="00000000" w:usb2="00000000" w:usb3="00000000" w:csb0="0000009F" w:csb1="00000000"/>
    <w:embedRegular r:id="rId12" w:fontKey="{85D3F916-878D-4716-8E2C-A2D8B40E2476}"/>
    <w:embedBold r:id="rId13" w:fontKey="{B4EAE986-D0A4-4F6C-ADBE-C2C907961789}"/>
    <w:embedBoldItalic r:id="rId14" w:fontKey="{0FF1469E-A90B-4375-8593-991CB5D42BA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5BE1" w14:textId="77777777" w:rsidR="00A4492E" w:rsidRPr="00A92097" w:rsidRDefault="006F1D2A">
    <w:pPr>
      <w:pBdr>
        <w:top w:val="nil"/>
        <w:left w:val="nil"/>
        <w:bottom w:val="nil"/>
        <w:right w:val="nil"/>
        <w:between w:val="nil"/>
      </w:pBdr>
      <w:tabs>
        <w:tab w:val="center" w:pos="4252"/>
        <w:tab w:val="right" w:pos="8504"/>
      </w:tabs>
      <w:spacing w:after="0" w:line="240" w:lineRule="auto"/>
      <w:rPr>
        <w:b/>
        <w:bCs/>
        <w:color w:val="1F497D" w:themeColor="text2"/>
        <w:sz w:val="16"/>
        <w:szCs w:val="16"/>
      </w:rPr>
    </w:pPr>
    <w:bookmarkStart w:id="1" w:name="_Hlk214534005"/>
    <w:r w:rsidRPr="00A92097">
      <w:rPr>
        <w:b/>
        <w:bCs/>
        <w:color w:val="1F497D" w:themeColor="text2"/>
        <w:sz w:val="16"/>
        <w:szCs w:val="16"/>
      </w:rPr>
      <w:t>_______________________________________________________________________________________________________</w:t>
    </w:r>
  </w:p>
  <w:p w14:paraId="5C7EB43A" w14:textId="6C54109C" w:rsidR="00A4492E" w:rsidRPr="00A92097" w:rsidRDefault="00A92097">
    <w:pPr>
      <w:pBdr>
        <w:top w:val="nil"/>
        <w:left w:val="nil"/>
        <w:bottom w:val="nil"/>
        <w:right w:val="nil"/>
        <w:between w:val="nil"/>
      </w:pBdr>
      <w:tabs>
        <w:tab w:val="center" w:pos="4252"/>
        <w:tab w:val="right" w:pos="8504"/>
      </w:tabs>
      <w:spacing w:after="0" w:line="240" w:lineRule="auto"/>
      <w:jc w:val="center"/>
      <w:rPr>
        <w:b/>
        <w:bCs/>
        <w:color w:val="1F497D" w:themeColor="text2"/>
        <w:sz w:val="16"/>
        <w:szCs w:val="16"/>
      </w:rPr>
    </w:pPr>
    <w:r>
      <w:rPr>
        <w:noProof/>
      </w:rPr>
      <w:drawing>
        <wp:anchor distT="0" distB="0" distL="114300" distR="114300" simplePos="0" relativeHeight="251660288" behindDoc="0" locked="0" layoutInCell="1" hidden="0" allowOverlap="1" wp14:anchorId="79B39D44" wp14:editId="2F2C8A8C">
          <wp:simplePos x="0" y="0"/>
          <wp:positionH relativeFrom="column">
            <wp:posOffset>2458085</wp:posOffset>
          </wp:positionH>
          <wp:positionV relativeFrom="paragraph">
            <wp:posOffset>170815</wp:posOffset>
          </wp:positionV>
          <wp:extent cx="771525" cy="498475"/>
          <wp:effectExtent l="0" t="0" r="0" b="0"/>
          <wp:wrapSquare wrapText="bothSides" distT="0" distB="0" distL="114300" distR="114300"/>
          <wp:docPr id="64486260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10800000">
                    <a:off x="0" y="0"/>
                    <a:ext cx="771525" cy="498475"/>
                  </a:xfrm>
                  <a:prstGeom prst="rect">
                    <a:avLst/>
                  </a:prstGeom>
                  <a:ln/>
                </pic:spPr>
              </pic:pic>
            </a:graphicData>
          </a:graphic>
        </wp:anchor>
      </w:drawing>
    </w:r>
    <w:r w:rsidRPr="00A92097">
      <w:rPr>
        <w:b/>
        <w:bCs/>
        <w:color w:val="1F497D" w:themeColor="text2"/>
      </w:rPr>
      <w:t>SECRETARIA MUNICIPAL, CATEDRAL 698.</w:t>
    </w:r>
  </w:p>
  <w:p w14:paraId="03D509D0" w14:textId="58BD2C29" w:rsidR="00A4492E" w:rsidRDefault="00A4492E">
    <w:pPr>
      <w:pBdr>
        <w:top w:val="nil"/>
        <w:left w:val="nil"/>
        <w:bottom w:val="nil"/>
        <w:right w:val="nil"/>
        <w:between w:val="nil"/>
      </w:pBdr>
      <w:tabs>
        <w:tab w:val="center" w:pos="4252"/>
        <w:tab w:val="right" w:pos="8504"/>
      </w:tabs>
      <w:spacing w:after="0" w:line="240" w:lineRule="auto"/>
      <w:jc w:val="center"/>
      <w:rPr>
        <w:color w:val="800000"/>
        <w:sz w:val="16"/>
        <w:szCs w:val="16"/>
      </w:rPr>
    </w:pPr>
  </w:p>
  <w:p w14:paraId="1EE623E4" w14:textId="77777777" w:rsidR="00A4492E" w:rsidRDefault="00A4492E">
    <w:pPr>
      <w:pBdr>
        <w:top w:val="nil"/>
        <w:left w:val="nil"/>
        <w:bottom w:val="nil"/>
        <w:right w:val="nil"/>
        <w:between w:val="nil"/>
      </w:pBdr>
      <w:tabs>
        <w:tab w:val="center" w:pos="4252"/>
        <w:tab w:val="right" w:pos="8504"/>
      </w:tabs>
      <w:spacing w:after="0" w:line="240" w:lineRule="auto"/>
      <w:jc w:val="center"/>
      <w:rPr>
        <w:color w:val="800000"/>
        <w:sz w:val="16"/>
        <w:szCs w:val="16"/>
      </w:rPr>
    </w:pPr>
  </w:p>
  <w:bookmarkEnd w:id="1"/>
  <w:p w14:paraId="7DFBA58F" w14:textId="77777777" w:rsidR="00A4492E" w:rsidRDefault="00A4492E">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FD807" w14:textId="77777777" w:rsidR="00817F1A" w:rsidRDefault="00817F1A">
      <w:pPr>
        <w:spacing w:after="0" w:line="240" w:lineRule="auto"/>
      </w:pPr>
      <w:r>
        <w:separator/>
      </w:r>
    </w:p>
  </w:footnote>
  <w:footnote w:type="continuationSeparator" w:id="0">
    <w:p w14:paraId="06035BD3" w14:textId="77777777" w:rsidR="00817F1A" w:rsidRDefault="00817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6098" w14:textId="77777777" w:rsidR="00A4492E" w:rsidRPr="00A92097" w:rsidRDefault="006F1D2A">
    <w:pPr>
      <w:tabs>
        <w:tab w:val="center" w:pos="4252"/>
        <w:tab w:val="right" w:pos="8504"/>
      </w:tabs>
      <w:spacing w:after="0" w:line="240" w:lineRule="auto"/>
      <w:rPr>
        <w:b/>
        <w:bCs/>
        <w:color w:val="1F497D" w:themeColor="text2"/>
        <w:sz w:val="20"/>
        <w:szCs w:val="20"/>
      </w:rPr>
    </w:pPr>
    <w:bookmarkStart w:id="0" w:name="_Hlk214533917"/>
    <w:r w:rsidRPr="00A92097">
      <w:rPr>
        <w:b/>
        <w:bCs/>
        <w:color w:val="1F497D" w:themeColor="text2"/>
        <w:sz w:val="20"/>
        <w:szCs w:val="20"/>
      </w:rPr>
      <w:t>REPUBLICA DE CHILE</w:t>
    </w:r>
    <w:r w:rsidRPr="00A92097">
      <w:rPr>
        <w:noProof/>
        <w:color w:val="1F497D" w:themeColor="text2"/>
      </w:rPr>
      <w:drawing>
        <wp:anchor distT="0" distB="0" distL="114300" distR="114300" simplePos="0" relativeHeight="251658240" behindDoc="0" locked="0" layoutInCell="1" hidden="0" allowOverlap="1" wp14:anchorId="452838EB" wp14:editId="331C5EB9">
          <wp:simplePos x="0" y="0"/>
          <wp:positionH relativeFrom="column">
            <wp:posOffset>4429125</wp:posOffset>
          </wp:positionH>
          <wp:positionV relativeFrom="paragraph">
            <wp:posOffset>0</wp:posOffset>
          </wp:positionV>
          <wp:extent cx="1333500" cy="861695"/>
          <wp:effectExtent l="0" t="0" r="0" b="0"/>
          <wp:wrapSquare wrapText="bothSides" distT="0" distB="0" distL="114300" distR="114300"/>
          <wp:docPr id="6448626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rot="10800000">
                    <a:off x="0" y="0"/>
                    <a:ext cx="1333500" cy="861695"/>
                  </a:xfrm>
                  <a:prstGeom prst="rect">
                    <a:avLst/>
                  </a:prstGeom>
                  <a:ln/>
                </pic:spPr>
              </pic:pic>
            </a:graphicData>
          </a:graphic>
        </wp:anchor>
      </w:drawing>
    </w:r>
  </w:p>
  <w:p w14:paraId="07886676" w14:textId="77777777" w:rsidR="00A4492E" w:rsidRPr="00A92097" w:rsidRDefault="006F1D2A">
    <w:pPr>
      <w:tabs>
        <w:tab w:val="center" w:pos="4252"/>
        <w:tab w:val="right" w:pos="8504"/>
      </w:tabs>
      <w:spacing w:after="0" w:line="240" w:lineRule="auto"/>
      <w:rPr>
        <w:b/>
        <w:bCs/>
        <w:color w:val="1F497D" w:themeColor="text2"/>
        <w:sz w:val="20"/>
        <w:szCs w:val="20"/>
      </w:rPr>
    </w:pPr>
    <w:r w:rsidRPr="00A92097">
      <w:rPr>
        <w:b/>
        <w:bCs/>
        <w:color w:val="1F497D" w:themeColor="text2"/>
        <w:sz w:val="20"/>
        <w:szCs w:val="20"/>
      </w:rPr>
      <w:t>PROVINCIA DE CAUQUENES</w:t>
    </w:r>
  </w:p>
  <w:p w14:paraId="16CF7C09" w14:textId="77777777" w:rsidR="00A4492E" w:rsidRPr="00A92097" w:rsidRDefault="006F1D2A">
    <w:pPr>
      <w:tabs>
        <w:tab w:val="left" w:pos="7730"/>
      </w:tabs>
      <w:spacing w:after="0" w:line="240" w:lineRule="auto"/>
      <w:rPr>
        <w:b/>
        <w:bCs/>
        <w:color w:val="1F497D" w:themeColor="text2"/>
        <w:sz w:val="20"/>
        <w:szCs w:val="20"/>
      </w:rPr>
    </w:pPr>
    <w:r w:rsidRPr="00A92097">
      <w:rPr>
        <w:b/>
        <w:bCs/>
        <w:color w:val="1F497D" w:themeColor="text2"/>
        <w:sz w:val="20"/>
        <w:szCs w:val="20"/>
      </w:rPr>
      <w:t>I.MUNICIPALIDAD DE CAUQUENES</w:t>
    </w:r>
  </w:p>
  <w:p w14:paraId="30D61D78" w14:textId="6A3C5A6A" w:rsidR="00A4492E" w:rsidRPr="00A92097" w:rsidRDefault="00A92097">
    <w:pPr>
      <w:tabs>
        <w:tab w:val="left" w:pos="7730"/>
      </w:tabs>
      <w:spacing w:after="0" w:line="240" w:lineRule="auto"/>
      <w:rPr>
        <w:b/>
        <w:bCs/>
        <w:color w:val="1F497D" w:themeColor="text2"/>
        <w:sz w:val="20"/>
        <w:szCs w:val="20"/>
      </w:rPr>
    </w:pPr>
    <w:r w:rsidRPr="00A92097">
      <w:rPr>
        <w:b/>
        <w:bCs/>
        <w:color w:val="1F497D" w:themeColor="text2"/>
        <w:sz w:val="20"/>
        <w:szCs w:val="20"/>
      </w:rPr>
      <w:t>PERSONALIDAD JUR</w:t>
    </w:r>
    <w:r w:rsidR="00E96717">
      <w:rPr>
        <w:b/>
        <w:bCs/>
        <w:color w:val="1F497D" w:themeColor="text2"/>
        <w:sz w:val="20"/>
        <w:szCs w:val="20"/>
      </w:rPr>
      <w:t>Í</w:t>
    </w:r>
    <w:r w:rsidRPr="00A92097">
      <w:rPr>
        <w:b/>
        <w:bCs/>
        <w:color w:val="1F497D" w:themeColor="text2"/>
        <w:sz w:val="20"/>
        <w:szCs w:val="20"/>
      </w:rPr>
      <w:t>DICA</w:t>
    </w:r>
  </w:p>
  <w:p w14:paraId="213540EA" w14:textId="5B88617A" w:rsidR="00A4492E" w:rsidRPr="00A92097" w:rsidRDefault="006F1D2A">
    <w:pPr>
      <w:tabs>
        <w:tab w:val="center" w:pos="4252"/>
        <w:tab w:val="right" w:pos="8504"/>
      </w:tabs>
      <w:spacing w:after="0" w:line="240" w:lineRule="auto"/>
      <w:rPr>
        <w:b/>
        <w:bCs/>
        <w:color w:val="1F497D" w:themeColor="text2"/>
        <w:sz w:val="20"/>
        <w:szCs w:val="20"/>
      </w:rPr>
    </w:pPr>
    <w:r w:rsidRPr="00A92097">
      <w:rPr>
        <w:b/>
        <w:bCs/>
        <w:color w:val="1F497D" w:themeColor="text2"/>
        <w:sz w:val="20"/>
        <w:szCs w:val="20"/>
      </w:rPr>
      <w:t xml:space="preserve">DIRECCION DE </w:t>
    </w:r>
    <w:r w:rsidR="00A92097" w:rsidRPr="00A92097">
      <w:rPr>
        <w:b/>
        <w:bCs/>
        <w:color w:val="1F497D" w:themeColor="text2"/>
        <w:sz w:val="20"/>
        <w:szCs w:val="20"/>
      </w:rPr>
      <w:t>SECRETAR</w:t>
    </w:r>
    <w:r w:rsidR="00E96717">
      <w:rPr>
        <w:b/>
        <w:bCs/>
        <w:color w:val="1F497D" w:themeColor="text2"/>
        <w:sz w:val="20"/>
        <w:szCs w:val="20"/>
      </w:rPr>
      <w:t>Í</w:t>
    </w:r>
    <w:r w:rsidR="00A92097" w:rsidRPr="00A92097">
      <w:rPr>
        <w:b/>
        <w:bCs/>
        <w:color w:val="1F497D" w:themeColor="text2"/>
        <w:sz w:val="20"/>
        <w:szCs w:val="20"/>
      </w:rPr>
      <w:t>A MUNICIPAL</w:t>
    </w:r>
  </w:p>
  <w:bookmarkEnd w:id="0"/>
  <w:p w14:paraId="13080CF4" w14:textId="77777777" w:rsidR="00A4492E" w:rsidRDefault="006F1D2A">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4294967294" distB="4294967294" distL="114300" distR="114300" simplePos="0" relativeHeight="251659264" behindDoc="0" locked="0" layoutInCell="1" hidden="0" allowOverlap="1" wp14:anchorId="626AA065" wp14:editId="2F981D95">
              <wp:simplePos x="0" y="0"/>
              <wp:positionH relativeFrom="column">
                <wp:posOffset>-634</wp:posOffset>
              </wp:positionH>
              <wp:positionV relativeFrom="paragraph">
                <wp:posOffset>6986</wp:posOffset>
              </wp:positionV>
              <wp:extent cx="0" cy="12700"/>
              <wp:effectExtent l="0" t="0" r="0" b="0"/>
              <wp:wrapNone/>
              <wp:docPr id="644862606" name="Conector recto de flecha 644862606"/>
              <wp:cNvGraphicFramePr/>
              <a:graphic xmlns:a="http://schemas.openxmlformats.org/drawingml/2006/main">
                <a:graphicData uri="http://schemas.microsoft.com/office/word/2010/wordprocessingShape">
                  <wps:wsp>
                    <wps:cNvCnPr/>
                    <wps:spPr>
                      <a:xfrm>
                        <a:off x="2240850" y="3780000"/>
                        <a:ext cx="621030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4" distT="4294967294" distL="114300" distR="114300" hidden="0" layoutInCell="1" locked="0" relativeHeight="0" simplePos="0">
              <wp:simplePos x="0" y="0"/>
              <wp:positionH relativeFrom="column">
                <wp:posOffset>-634</wp:posOffset>
              </wp:positionH>
              <wp:positionV relativeFrom="paragraph">
                <wp:posOffset>6986</wp:posOffset>
              </wp:positionV>
              <wp:extent cx="0" cy="12700"/>
              <wp:effectExtent b="0" l="0" r="0" t="0"/>
              <wp:wrapNone/>
              <wp:docPr id="644862606"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7988"/>
    <w:multiLevelType w:val="hybridMultilevel"/>
    <w:tmpl w:val="3762F9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65B0E3F"/>
    <w:multiLevelType w:val="hybridMultilevel"/>
    <w:tmpl w:val="7A20C09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A1E4B77"/>
    <w:multiLevelType w:val="hybridMultilevel"/>
    <w:tmpl w:val="BB5EAE12"/>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D193035"/>
    <w:multiLevelType w:val="hybridMultilevel"/>
    <w:tmpl w:val="3A24D7CA"/>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02751F3"/>
    <w:multiLevelType w:val="hybridMultilevel"/>
    <w:tmpl w:val="2FD08388"/>
    <w:lvl w:ilvl="0" w:tplc="8A683962">
      <w:start w:val="1"/>
      <w:numFmt w:val="decimal"/>
      <w:lvlText w:val="%1."/>
      <w:lvlJc w:val="left"/>
      <w:pPr>
        <w:ind w:left="750" w:hanging="39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11FB0EB7"/>
    <w:multiLevelType w:val="hybridMultilevel"/>
    <w:tmpl w:val="4E04441C"/>
    <w:lvl w:ilvl="0" w:tplc="779290C4">
      <w:start w:val="1"/>
      <w:numFmt w:val="lowerLetter"/>
      <w:lvlText w:val="%1)"/>
      <w:lvlJc w:val="left"/>
      <w:pPr>
        <w:tabs>
          <w:tab w:val="num" w:pos="720"/>
        </w:tabs>
        <w:ind w:left="720" w:hanging="360"/>
      </w:pPr>
      <w:rPr>
        <w:rFonts w:ascii="Times New Roman" w:eastAsia="Times New Roman" w:hAnsi="Times New Roman" w:cs="Times New Roman"/>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53D06A0"/>
    <w:multiLevelType w:val="hybridMultilevel"/>
    <w:tmpl w:val="DB62CD38"/>
    <w:lvl w:ilvl="0" w:tplc="72685868">
      <w:start w:val="1"/>
      <w:numFmt w:val="lowerLetter"/>
      <w:lvlText w:val="%1)"/>
      <w:lvlJc w:val="left"/>
      <w:pPr>
        <w:tabs>
          <w:tab w:val="num" w:pos="720"/>
        </w:tabs>
        <w:ind w:left="720" w:hanging="360"/>
      </w:pPr>
      <w:rPr>
        <w:rFonts w:asciiTheme="minorHAnsi" w:eastAsiaTheme="minorEastAsia" w:hAnsiTheme="minorHAnsi" w:cstheme="minorBidi"/>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94F1CD8"/>
    <w:multiLevelType w:val="hybridMultilevel"/>
    <w:tmpl w:val="8E224444"/>
    <w:lvl w:ilvl="0" w:tplc="000063CB">
      <w:start w:val="1"/>
      <w:numFmt w:val="lowerLetter"/>
      <w:lvlText w:val="%1)"/>
      <w:lvlJc w:val="left"/>
      <w:pPr>
        <w:tabs>
          <w:tab w:val="num" w:pos="720"/>
        </w:tabs>
        <w:ind w:left="720" w:hanging="360"/>
      </w:pPr>
      <w:rPr>
        <w:rFonts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1D405EA3"/>
    <w:multiLevelType w:val="hybridMultilevel"/>
    <w:tmpl w:val="10F27746"/>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1E1668A8"/>
    <w:multiLevelType w:val="hybridMultilevel"/>
    <w:tmpl w:val="8910C156"/>
    <w:lvl w:ilvl="0" w:tplc="A810EC70">
      <w:start w:val="1"/>
      <w:numFmt w:val="lowerLetter"/>
      <w:lvlText w:val="%1)"/>
      <w:lvlJc w:val="left"/>
      <w:pPr>
        <w:tabs>
          <w:tab w:val="num" w:pos="1500"/>
        </w:tabs>
        <w:ind w:left="1500" w:hanging="360"/>
      </w:pPr>
      <w:rPr>
        <w:rFonts w:asciiTheme="minorHAnsi" w:eastAsiaTheme="minorEastAsia" w:hAnsiTheme="minorHAnsi" w:cstheme="minorBidi"/>
      </w:rPr>
    </w:lvl>
    <w:lvl w:ilvl="1" w:tplc="0C0A0019" w:tentative="1">
      <w:start w:val="1"/>
      <w:numFmt w:val="lowerLetter"/>
      <w:lvlText w:val="%2."/>
      <w:lvlJc w:val="left"/>
      <w:pPr>
        <w:tabs>
          <w:tab w:val="num" w:pos="2220"/>
        </w:tabs>
        <w:ind w:left="2220" w:hanging="360"/>
      </w:pPr>
    </w:lvl>
    <w:lvl w:ilvl="2" w:tplc="0C0A001B" w:tentative="1">
      <w:start w:val="1"/>
      <w:numFmt w:val="lowerRoman"/>
      <w:lvlText w:val="%3."/>
      <w:lvlJc w:val="right"/>
      <w:pPr>
        <w:tabs>
          <w:tab w:val="num" w:pos="2940"/>
        </w:tabs>
        <w:ind w:left="2940" w:hanging="180"/>
      </w:pPr>
    </w:lvl>
    <w:lvl w:ilvl="3" w:tplc="0C0A000F" w:tentative="1">
      <w:start w:val="1"/>
      <w:numFmt w:val="decimal"/>
      <w:lvlText w:val="%4."/>
      <w:lvlJc w:val="left"/>
      <w:pPr>
        <w:tabs>
          <w:tab w:val="num" w:pos="3660"/>
        </w:tabs>
        <w:ind w:left="3660" w:hanging="360"/>
      </w:pPr>
    </w:lvl>
    <w:lvl w:ilvl="4" w:tplc="0C0A0019" w:tentative="1">
      <w:start w:val="1"/>
      <w:numFmt w:val="lowerLetter"/>
      <w:lvlText w:val="%5."/>
      <w:lvlJc w:val="left"/>
      <w:pPr>
        <w:tabs>
          <w:tab w:val="num" w:pos="4380"/>
        </w:tabs>
        <w:ind w:left="4380" w:hanging="360"/>
      </w:pPr>
    </w:lvl>
    <w:lvl w:ilvl="5" w:tplc="0C0A001B" w:tentative="1">
      <w:start w:val="1"/>
      <w:numFmt w:val="lowerRoman"/>
      <w:lvlText w:val="%6."/>
      <w:lvlJc w:val="right"/>
      <w:pPr>
        <w:tabs>
          <w:tab w:val="num" w:pos="5100"/>
        </w:tabs>
        <w:ind w:left="5100" w:hanging="180"/>
      </w:pPr>
    </w:lvl>
    <w:lvl w:ilvl="6" w:tplc="0C0A000F" w:tentative="1">
      <w:start w:val="1"/>
      <w:numFmt w:val="decimal"/>
      <w:lvlText w:val="%7."/>
      <w:lvlJc w:val="left"/>
      <w:pPr>
        <w:tabs>
          <w:tab w:val="num" w:pos="5820"/>
        </w:tabs>
        <w:ind w:left="5820" w:hanging="360"/>
      </w:pPr>
    </w:lvl>
    <w:lvl w:ilvl="7" w:tplc="0C0A0019" w:tentative="1">
      <w:start w:val="1"/>
      <w:numFmt w:val="lowerLetter"/>
      <w:lvlText w:val="%8."/>
      <w:lvlJc w:val="left"/>
      <w:pPr>
        <w:tabs>
          <w:tab w:val="num" w:pos="6540"/>
        </w:tabs>
        <w:ind w:left="6540" w:hanging="360"/>
      </w:pPr>
    </w:lvl>
    <w:lvl w:ilvl="8" w:tplc="0C0A001B" w:tentative="1">
      <w:start w:val="1"/>
      <w:numFmt w:val="lowerRoman"/>
      <w:lvlText w:val="%9."/>
      <w:lvlJc w:val="right"/>
      <w:pPr>
        <w:tabs>
          <w:tab w:val="num" w:pos="7260"/>
        </w:tabs>
        <w:ind w:left="7260" w:hanging="180"/>
      </w:pPr>
    </w:lvl>
  </w:abstractNum>
  <w:abstractNum w:abstractNumId="10" w15:restartNumberingAfterBreak="0">
    <w:nsid w:val="1FD56665"/>
    <w:multiLevelType w:val="hybridMultilevel"/>
    <w:tmpl w:val="D2DAACAE"/>
    <w:lvl w:ilvl="0" w:tplc="F752A32A">
      <w:start w:val="1"/>
      <w:numFmt w:val="lowerLetter"/>
      <w:lvlText w:val="%1)"/>
      <w:lvlJc w:val="left"/>
      <w:pPr>
        <w:tabs>
          <w:tab w:val="num" w:pos="1020"/>
        </w:tabs>
        <w:ind w:left="1020" w:hanging="360"/>
      </w:pPr>
      <w:rPr>
        <w:rFonts w:hint="default"/>
      </w:rPr>
    </w:lvl>
    <w:lvl w:ilvl="1" w:tplc="0C0A0019" w:tentative="1">
      <w:start w:val="1"/>
      <w:numFmt w:val="lowerLetter"/>
      <w:lvlText w:val="%2."/>
      <w:lvlJc w:val="left"/>
      <w:pPr>
        <w:tabs>
          <w:tab w:val="num" w:pos="1740"/>
        </w:tabs>
        <w:ind w:left="1740" w:hanging="360"/>
      </w:pPr>
    </w:lvl>
    <w:lvl w:ilvl="2" w:tplc="0C0A001B" w:tentative="1">
      <w:start w:val="1"/>
      <w:numFmt w:val="lowerRoman"/>
      <w:lvlText w:val="%3."/>
      <w:lvlJc w:val="right"/>
      <w:pPr>
        <w:tabs>
          <w:tab w:val="num" w:pos="2460"/>
        </w:tabs>
        <w:ind w:left="2460" w:hanging="180"/>
      </w:pPr>
    </w:lvl>
    <w:lvl w:ilvl="3" w:tplc="0C0A000F" w:tentative="1">
      <w:start w:val="1"/>
      <w:numFmt w:val="decimal"/>
      <w:lvlText w:val="%4."/>
      <w:lvlJc w:val="left"/>
      <w:pPr>
        <w:tabs>
          <w:tab w:val="num" w:pos="3180"/>
        </w:tabs>
        <w:ind w:left="3180" w:hanging="360"/>
      </w:pPr>
    </w:lvl>
    <w:lvl w:ilvl="4" w:tplc="0C0A0019" w:tentative="1">
      <w:start w:val="1"/>
      <w:numFmt w:val="lowerLetter"/>
      <w:lvlText w:val="%5."/>
      <w:lvlJc w:val="left"/>
      <w:pPr>
        <w:tabs>
          <w:tab w:val="num" w:pos="3900"/>
        </w:tabs>
        <w:ind w:left="3900" w:hanging="360"/>
      </w:pPr>
    </w:lvl>
    <w:lvl w:ilvl="5" w:tplc="0C0A001B" w:tentative="1">
      <w:start w:val="1"/>
      <w:numFmt w:val="lowerRoman"/>
      <w:lvlText w:val="%6."/>
      <w:lvlJc w:val="right"/>
      <w:pPr>
        <w:tabs>
          <w:tab w:val="num" w:pos="4620"/>
        </w:tabs>
        <w:ind w:left="4620" w:hanging="180"/>
      </w:pPr>
    </w:lvl>
    <w:lvl w:ilvl="6" w:tplc="0C0A000F" w:tentative="1">
      <w:start w:val="1"/>
      <w:numFmt w:val="decimal"/>
      <w:lvlText w:val="%7."/>
      <w:lvlJc w:val="left"/>
      <w:pPr>
        <w:tabs>
          <w:tab w:val="num" w:pos="5340"/>
        </w:tabs>
        <w:ind w:left="5340" w:hanging="360"/>
      </w:pPr>
    </w:lvl>
    <w:lvl w:ilvl="7" w:tplc="0C0A0019" w:tentative="1">
      <w:start w:val="1"/>
      <w:numFmt w:val="lowerLetter"/>
      <w:lvlText w:val="%8."/>
      <w:lvlJc w:val="left"/>
      <w:pPr>
        <w:tabs>
          <w:tab w:val="num" w:pos="6060"/>
        </w:tabs>
        <w:ind w:left="6060" w:hanging="360"/>
      </w:pPr>
    </w:lvl>
    <w:lvl w:ilvl="8" w:tplc="0C0A001B" w:tentative="1">
      <w:start w:val="1"/>
      <w:numFmt w:val="lowerRoman"/>
      <w:lvlText w:val="%9."/>
      <w:lvlJc w:val="right"/>
      <w:pPr>
        <w:tabs>
          <w:tab w:val="num" w:pos="6780"/>
        </w:tabs>
        <w:ind w:left="6780" w:hanging="180"/>
      </w:pPr>
    </w:lvl>
  </w:abstractNum>
  <w:abstractNum w:abstractNumId="11" w15:restartNumberingAfterBreak="0">
    <w:nsid w:val="22BB09C1"/>
    <w:multiLevelType w:val="hybridMultilevel"/>
    <w:tmpl w:val="B2888438"/>
    <w:lvl w:ilvl="0" w:tplc="39EEAAAA">
      <w:start w:val="1"/>
      <w:numFmt w:val="lowerLetter"/>
      <w:lvlText w:val="%1)"/>
      <w:lvlJc w:val="left"/>
      <w:pPr>
        <w:ind w:left="780" w:hanging="4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65A113C"/>
    <w:multiLevelType w:val="hybridMultilevel"/>
    <w:tmpl w:val="5E14957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2AB75CF8"/>
    <w:multiLevelType w:val="hybridMultilevel"/>
    <w:tmpl w:val="D2D2474E"/>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2B4F3193"/>
    <w:multiLevelType w:val="hybridMultilevel"/>
    <w:tmpl w:val="2DC08D46"/>
    <w:lvl w:ilvl="0" w:tplc="406612A0">
      <w:start w:val="1"/>
      <w:numFmt w:val="lowerLetter"/>
      <w:lvlText w:val="%1)"/>
      <w:lvlJc w:val="left"/>
      <w:pPr>
        <w:tabs>
          <w:tab w:val="num" w:pos="1069"/>
        </w:tabs>
        <w:ind w:left="1069" w:hanging="360"/>
      </w:pPr>
      <w:rPr>
        <w:rFonts w:asciiTheme="minorHAnsi" w:eastAsiaTheme="minorEastAsia" w:hAnsiTheme="minorHAnsi" w:cstheme="minorBidi"/>
      </w:rPr>
    </w:lvl>
    <w:lvl w:ilvl="1" w:tplc="0C0A0019" w:tentative="1">
      <w:start w:val="1"/>
      <w:numFmt w:val="lowerLetter"/>
      <w:lvlText w:val="%2."/>
      <w:lvlJc w:val="left"/>
      <w:pPr>
        <w:tabs>
          <w:tab w:val="num" w:pos="1860"/>
        </w:tabs>
        <w:ind w:left="1860" w:hanging="360"/>
      </w:pPr>
    </w:lvl>
    <w:lvl w:ilvl="2" w:tplc="0C0A001B" w:tentative="1">
      <w:start w:val="1"/>
      <w:numFmt w:val="lowerRoman"/>
      <w:lvlText w:val="%3."/>
      <w:lvlJc w:val="right"/>
      <w:pPr>
        <w:tabs>
          <w:tab w:val="num" w:pos="2580"/>
        </w:tabs>
        <w:ind w:left="2580" w:hanging="180"/>
      </w:pPr>
    </w:lvl>
    <w:lvl w:ilvl="3" w:tplc="0C0A000F" w:tentative="1">
      <w:start w:val="1"/>
      <w:numFmt w:val="decimal"/>
      <w:lvlText w:val="%4."/>
      <w:lvlJc w:val="left"/>
      <w:pPr>
        <w:tabs>
          <w:tab w:val="num" w:pos="3300"/>
        </w:tabs>
        <w:ind w:left="3300" w:hanging="360"/>
      </w:pPr>
    </w:lvl>
    <w:lvl w:ilvl="4" w:tplc="0C0A0019" w:tentative="1">
      <w:start w:val="1"/>
      <w:numFmt w:val="lowerLetter"/>
      <w:lvlText w:val="%5."/>
      <w:lvlJc w:val="left"/>
      <w:pPr>
        <w:tabs>
          <w:tab w:val="num" w:pos="4020"/>
        </w:tabs>
        <w:ind w:left="4020" w:hanging="360"/>
      </w:pPr>
    </w:lvl>
    <w:lvl w:ilvl="5" w:tplc="0C0A001B" w:tentative="1">
      <w:start w:val="1"/>
      <w:numFmt w:val="lowerRoman"/>
      <w:lvlText w:val="%6."/>
      <w:lvlJc w:val="right"/>
      <w:pPr>
        <w:tabs>
          <w:tab w:val="num" w:pos="4740"/>
        </w:tabs>
        <w:ind w:left="4740" w:hanging="180"/>
      </w:pPr>
    </w:lvl>
    <w:lvl w:ilvl="6" w:tplc="0C0A000F" w:tentative="1">
      <w:start w:val="1"/>
      <w:numFmt w:val="decimal"/>
      <w:lvlText w:val="%7."/>
      <w:lvlJc w:val="left"/>
      <w:pPr>
        <w:tabs>
          <w:tab w:val="num" w:pos="5460"/>
        </w:tabs>
        <w:ind w:left="5460" w:hanging="360"/>
      </w:pPr>
    </w:lvl>
    <w:lvl w:ilvl="7" w:tplc="0C0A0019" w:tentative="1">
      <w:start w:val="1"/>
      <w:numFmt w:val="lowerLetter"/>
      <w:lvlText w:val="%8."/>
      <w:lvlJc w:val="left"/>
      <w:pPr>
        <w:tabs>
          <w:tab w:val="num" w:pos="6180"/>
        </w:tabs>
        <w:ind w:left="6180" w:hanging="360"/>
      </w:pPr>
    </w:lvl>
    <w:lvl w:ilvl="8" w:tplc="0C0A001B" w:tentative="1">
      <w:start w:val="1"/>
      <w:numFmt w:val="lowerRoman"/>
      <w:lvlText w:val="%9."/>
      <w:lvlJc w:val="right"/>
      <w:pPr>
        <w:tabs>
          <w:tab w:val="num" w:pos="6900"/>
        </w:tabs>
        <w:ind w:left="6900" w:hanging="180"/>
      </w:pPr>
    </w:lvl>
  </w:abstractNum>
  <w:abstractNum w:abstractNumId="15" w15:restartNumberingAfterBreak="0">
    <w:nsid w:val="2C027A78"/>
    <w:multiLevelType w:val="hybridMultilevel"/>
    <w:tmpl w:val="6D1EA272"/>
    <w:lvl w:ilvl="0" w:tplc="000063CB">
      <w:start w:val="1"/>
      <w:numFmt w:val="lowerLetter"/>
      <w:lvlText w:val="%1)"/>
      <w:lvlJc w:val="left"/>
      <w:pPr>
        <w:tabs>
          <w:tab w:val="num" w:pos="720"/>
        </w:tabs>
        <w:ind w:left="720" w:hanging="360"/>
      </w:pPr>
      <w:rPr>
        <w:rFonts w:cs="Times New Roman"/>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2E14700E"/>
    <w:multiLevelType w:val="hybridMultilevel"/>
    <w:tmpl w:val="532E9A1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309216C3"/>
    <w:multiLevelType w:val="hybridMultilevel"/>
    <w:tmpl w:val="D108C504"/>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30B24C3D"/>
    <w:multiLevelType w:val="hybridMultilevel"/>
    <w:tmpl w:val="F1DE561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330C17A2"/>
    <w:multiLevelType w:val="hybridMultilevel"/>
    <w:tmpl w:val="0F0EDD2C"/>
    <w:lvl w:ilvl="0" w:tplc="340A0001">
      <w:start w:val="1"/>
      <w:numFmt w:val="bullet"/>
      <w:lvlText w:val=""/>
      <w:lvlJc w:val="left"/>
      <w:pPr>
        <w:ind w:left="720" w:hanging="360"/>
      </w:pPr>
      <w:rPr>
        <w:rFonts w:ascii="Symbol" w:hAnsi="Symbol" w:hint="default"/>
      </w:rPr>
    </w:lvl>
    <w:lvl w:ilvl="1" w:tplc="8D7EB94E">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346D6A06"/>
    <w:multiLevelType w:val="hybridMultilevel"/>
    <w:tmpl w:val="7AD01B28"/>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3A145FBA"/>
    <w:multiLevelType w:val="hybridMultilevel"/>
    <w:tmpl w:val="36ACB3A2"/>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4077490F"/>
    <w:multiLevelType w:val="hybridMultilevel"/>
    <w:tmpl w:val="2D5CB02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42EE5D9E"/>
    <w:multiLevelType w:val="hybridMultilevel"/>
    <w:tmpl w:val="935A5A0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4BEB49DF"/>
    <w:multiLevelType w:val="hybridMultilevel"/>
    <w:tmpl w:val="4C607AB8"/>
    <w:lvl w:ilvl="0" w:tplc="98A099DA">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4E223C90"/>
    <w:multiLevelType w:val="hybridMultilevel"/>
    <w:tmpl w:val="23340E6C"/>
    <w:lvl w:ilvl="0" w:tplc="340A0017">
      <w:start w:val="1"/>
      <w:numFmt w:val="lowerLetter"/>
      <w:lvlText w:val="%1)"/>
      <w:lvlJc w:val="left"/>
      <w:pPr>
        <w:ind w:left="1080" w:hanging="360"/>
      </w:pPr>
      <w:rPr>
        <w:rFont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26" w15:restartNumberingAfterBreak="0">
    <w:nsid w:val="4EF43A86"/>
    <w:multiLevelType w:val="hybridMultilevel"/>
    <w:tmpl w:val="B9D46A56"/>
    <w:lvl w:ilvl="0" w:tplc="340A0017">
      <w:start w:val="1"/>
      <w:numFmt w:val="lowerLetter"/>
      <w:lvlText w:val="%1)"/>
      <w:lvlJc w:val="left"/>
      <w:pPr>
        <w:ind w:left="720" w:hanging="360"/>
      </w:pPr>
    </w:lvl>
    <w:lvl w:ilvl="1" w:tplc="340A0019">
      <w:start w:val="1"/>
      <w:numFmt w:val="lowerLetter"/>
      <w:lvlText w:val="%2."/>
      <w:lvlJc w:val="left"/>
      <w:pPr>
        <w:ind w:left="1353"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55FF585A"/>
    <w:multiLevelType w:val="hybridMultilevel"/>
    <w:tmpl w:val="3402AC44"/>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56EB45A7"/>
    <w:multiLevelType w:val="hybridMultilevel"/>
    <w:tmpl w:val="05AE4746"/>
    <w:lvl w:ilvl="0" w:tplc="340A0017">
      <w:start w:val="1"/>
      <w:numFmt w:val="lowerLetter"/>
      <w:lvlText w:val="%1)"/>
      <w:lvlJc w:val="left"/>
      <w:pPr>
        <w:ind w:left="720" w:hanging="360"/>
      </w:pPr>
      <w:rPr>
        <w:rFonts w:hint="default"/>
      </w:rPr>
    </w:lvl>
    <w:lvl w:ilvl="1" w:tplc="B3044FB2">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9" w15:restartNumberingAfterBreak="0">
    <w:nsid w:val="5DDE4910"/>
    <w:multiLevelType w:val="hybridMultilevel"/>
    <w:tmpl w:val="3CDAE7B6"/>
    <w:lvl w:ilvl="0" w:tplc="5CD48CB6">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5E9F39B5"/>
    <w:multiLevelType w:val="hybridMultilevel"/>
    <w:tmpl w:val="C2468366"/>
    <w:lvl w:ilvl="0" w:tplc="739E11C0">
      <w:start w:val="1"/>
      <w:numFmt w:val="lowerLetter"/>
      <w:lvlText w:val="%1)"/>
      <w:lvlJc w:val="left"/>
      <w:pPr>
        <w:tabs>
          <w:tab w:val="num" w:pos="1200"/>
        </w:tabs>
        <w:ind w:left="1200" w:hanging="360"/>
      </w:pPr>
      <w:rPr>
        <w:rFonts w:asciiTheme="minorHAnsi" w:eastAsiaTheme="minorEastAsia" w:hAnsiTheme="minorHAnsi" w:cstheme="minorBidi"/>
      </w:rPr>
    </w:lvl>
    <w:lvl w:ilvl="1" w:tplc="0C0A0019" w:tentative="1">
      <w:start w:val="1"/>
      <w:numFmt w:val="lowerLetter"/>
      <w:lvlText w:val="%2."/>
      <w:lvlJc w:val="left"/>
      <w:pPr>
        <w:tabs>
          <w:tab w:val="num" w:pos="1920"/>
        </w:tabs>
        <w:ind w:left="1920" w:hanging="360"/>
      </w:pPr>
    </w:lvl>
    <w:lvl w:ilvl="2" w:tplc="0C0A001B" w:tentative="1">
      <w:start w:val="1"/>
      <w:numFmt w:val="lowerRoman"/>
      <w:lvlText w:val="%3."/>
      <w:lvlJc w:val="right"/>
      <w:pPr>
        <w:tabs>
          <w:tab w:val="num" w:pos="2640"/>
        </w:tabs>
        <w:ind w:left="2640" w:hanging="180"/>
      </w:pPr>
    </w:lvl>
    <w:lvl w:ilvl="3" w:tplc="0C0A000F" w:tentative="1">
      <w:start w:val="1"/>
      <w:numFmt w:val="decimal"/>
      <w:lvlText w:val="%4."/>
      <w:lvlJc w:val="left"/>
      <w:pPr>
        <w:tabs>
          <w:tab w:val="num" w:pos="3360"/>
        </w:tabs>
        <w:ind w:left="3360" w:hanging="360"/>
      </w:pPr>
    </w:lvl>
    <w:lvl w:ilvl="4" w:tplc="0C0A0019" w:tentative="1">
      <w:start w:val="1"/>
      <w:numFmt w:val="lowerLetter"/>
      <w:lvlText w:val="%5."/>
      <w:lvlJc w:val="left"/>
      <w:pPr>
        <w:tabs>
          <w:tab w:val="num" w:pos="4080"/>
        </w:tabs>
        <w:ind w:left="4080" w:hanging="360"/>
      </w:pPr>
    </w:lvl>
    <w:lvl w:ilvl="5" w:tplc="0C0A001B" w:tentative="1">
      <w:start w:val="1"/>
      <w:numFmt w:val="lowerRoman"/>
      <w:lvlText w:val="%6."/>
      <w:lvlJc w:val="right"/>
      <w:pPr>
        <w:tabs>
          <w:tab w:val="num" w:pos="4800"/>
        </w:tabs>
        <w:ind w:left="4800" w:hanging="180"/>
      </w:pPr>
    </w:lvl>
    <w:lvl w:ilvl="6" w:tplc="0C0A000F" w:tentative="1">
      <w:start w:val="1"/>
      <w:numFmt w:val="decimal"/>
      <w:lvlText w:val="%7."/>
      <w:lvlJc w:val="left"/>
      <w:pPr>
        <w:tabs>
          <w:tab w:val="num" w:pos="5520"/>
        </w:tabs>
        <w:ind w:left="5520" w:hanging="360"/>
      </w:pPr>
    </w:lvl>
    <w:lvl w:ilvl="7" w:tplc="0C0A0019" w:tentative="1">
      <w:start w:val="1"/>
      <w:numFmt w:val="lowerLetter"/>
      <w:lvlText w:val="%8."/>
      <w:lvlJc w:val="left"/>
      <w:pPr>
        <w:tabs>
          <w:tab w:val="num" w:pos="6240"/>
        </w:tabs>
        <w:ind w:left="6240" w:hanging="360"/>
      </w:pPr>
    </w:lvl>
    <w:lvl w:ilvl="8" w:tplc="0C0A001B" w:tentative="1">
      <w:start w:val="1"/>
      <w:numFmt w:val="lowerRoman"/>
      <w:lvlText w:val="%9."/>
      <w:lvlJc w:val="right"/>
      <w:pPr>
        <w:tabs>
          <w:tab w:val="num" w:pos="6960"/>
        </w:tabs>
        <w:ind w:left="6960" w:hanging="180"/>
      </w:pPr>
    </w:lvl>
  </w:abstractNum>
  <w:abstractNum w:abstractNumId="31" w15:restartNumberingAfterBreak="0">
    <w:nsid w:val="67160070"/>
    <w:multiLevelType w:val="hybridMultilevel"/>
    <w:tmpl w:val="D8828CD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768E744A"/>
    <w:multiLevelType w:val="hybridMultilevel"/>
    <w:tmpl w:val="F888136C"/>
    <w:lvl w:ilvl="0" w:tplc="8A683962">
      <w:start w:val="1"/>
      <w:numFmt w:val="decimal"/>
      <w:lvlText w:val="%1."/>
      <w:lvlJc w:val="left"/>
      <w:pPr>
        <w:ind w:left="750" w:hanging="39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7B0F535E"/>
    <w:multiLevelType w:val="hybridMultilevel"/>
    <w:tmpl w:val="28B2B478"/>
    <w:lvl w:ilvl="0" w:tplc="5CD48CB6">
      <w:start w:val="1"/>
      <w:numFmt w:val="lowerLetter"/>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15:restartNumberingAfterBreak="0">
    <w:nsid w:val="7E222A18"/>
    <w:multiLevelType w:val="hybridMultilevel"/>
    <w:tmpl w:val="50C03892"/>
    <w:lvl w:ilvl="0" w:tplc="8F960FD2">
      <w:start w:val="1"/>
      <w:numFmt w:val="lowerLetter"/>
      <w:lvlText w:val="%1)"/>
      <w:lvlJc w:val="left"/>
      <w:pPr>
        <w:tabs>
          <w:tab w:val="num" w:pos="360"/>
        </w:tabs>
        <w:ind w:left="360" w:hanging="360"/>
      </w:pPr>
      <w:rPr>
        <w:rFonts w:asciiTheme="minorHAnsi" w:eastAsiaTheme="minorEastAsia" w:hAnsiTheme="minorHAnsi" w:cstheme="minorBidi"/>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5" w15:restartNumberingAfterBreak="0">
    <w:nsid w:val="7F7343BD"/>
    <w:multiLevelType w:val="hybridMultilevel"/>
    <w:tmpl w:val="EC64546A"/>
    <w:lvl w:ilvl="0" w:tplc="340A0017">
      <w:start w:val="1"/>
      <w:numFmt w:val="lowerLetter"/>
      <w:lvlText w:val="%1)"/>
      <w:lvlJc w:val="left"/>
      <w:pPr>
        <w:ind w:left="1470" w:hanging="360"/>
      </w:pPr>
    </w:lvl>
    <w:lvl w:ilvl="1" w:tplc="340A0019" w:tentative="1">
      <w:start w:val="1"/>
      <w:numFmt w:val="lowerLetter"/>
      <w:lvlText w:val="%2."/>
      <w:lvlJc w:val="left"/>
      <w:pPr>
        <w:ind w:left="2190" w:hanging="360"/>
      </w:pPr>
    </w:lvl>
    <w:lvl w:ilvl="2" w:tplc="340A001B" w:tentative="1">
      <w:start w:val="1"/>
      <w:numFmt w:val="lowerRoman"/>
      <w:lvlText w:val="%3."/>
      <w:lvlJc w:val="right"/>
      <w:pPr>
        <w:ind w:left="2910" w:hanging="180"/>
      </w:pPr>
    </w:lvl>
    <w:lvl w:ilvl="3" w:tplc="340A000F" w:tentative="1">
      <w:start w:val="1"/>
      <w:numFmt w:val="decimal"/>
      <w:lvlText w:val="%4."/>
      <w:lvlJc w:val="left"/>
      <w:pPr>
        <w:ind w:left="3630" w:hanging="360"/>
      </w:pPr>
    </w:lvl>
    <w:lvl w:ilvl="4" w:tplc="340A0019" w:tentative="1">
      <w:start w:val="1"/>
      <w:numFmt w:val="lowerLetter"/>
      <w:lvlText w:val="%5."/>
      <w:lvlJc w:val="left"/>
      <w:pPr>
        <w:ind w:left="4350" w:hanging="360"/>
      </w:pPr>
    </w:lvl>
    <w:lvl w:ilvl="5" w:tplc="340A001B" w:tentative="1">
      <w:start w:val="1"/>
      <w:numFmt w:val="lowerRoman"/>
      <w:lvlText w:val="%6."/>
      <w:lvlJc w:val="right"/>
      <w:pPr>
        <w:ind w:left="5070" w:hanging="180"/>
      </w:pPr>
    </w:lvl>
    <w:lvl w:ilvl="6" w:tplc="340A000F" w:tentative="1">
      <w:start w:val="1"/>
      <w:numFmt w:val="decimal"/>
      <w:lvlText w:val="%7."/>
      <w:lvlJc w:val="left"/>
      <w:pPr>
        <w:ind w:left="5790" w:hanging="360"/>
      </w:pPr>
    </w:lvl>
    <w:lvl w:ilvl="7" w:tplc="340A0019" w:tentative="1">
      <w:start w:val="1"/>
      <w:numFmt w:val="lowerLetter"/>
      <w:lvlText w:val="%8."/>
      <w:lvlJc w:val="left"/>
      <w:pPr>
        <w:ind w:left="6510" w:hanging="360"/>
      </w:pPr>
    </w:lvl>
    <w:lvl w:ilvl="8" w:tplc="340A001B" w:tentative="1">
      <w:start w:val="1"/>
      <w:numFmt w:val="lowerRoman"/>
      <w:lvlText w:val="%9."/>
      <w:lvlJc w:val="right"/>
      <w:pPr>
        <w:ind w:left="7230" w:hanging="180"/>
      </w:pPr>
    </w:lvl>
  </w:abstractNum>
  <w:num w:numId="1">
    <w:abstractNumId w:val="21"/>
  </w:num>
  <w:num w:numId="2">
    <w:abstractNumId w:val="20"/>
  </w:num>
  <w:num w:numId="3">
    <w:abstractNumId w:val="24"/>
  </w:num>
  <w:num w:numId="4">
    <w:abstractNumId w:val="15"/>
  </w:num>
  <w:num w:numId="5">
    <w:abstractNumId w:val="16"/>
  </w:num>
  <w:num w:numId="6">
    <w:abstractNumId w:val="31"/>
  </w:num>
  <w:num w:numId="7">
    <w:abstractNumId w:val="1"/>
  </w:num>
  <w:num w:numId="8">
    <w:abstractNumId w:val="0"/>
  </w:num>
  <w:num w:numId="9">
    <w:abstractNumId w:val="25"/>
  </w:num>
  <w:num w:numId="10">
    <w:abstractNumId w:val="3"/>
  </w:num>
  <w:num w:numId="11">
    <w:abstractNumId w:val="6"/>
  </w:num>
  <w:num w:numId="12">
    <w:abstractNumId w:val="19"/>
  </w:num>
  <w:num w:numId="13">
    <w:abstractNumId w:val="33"/>
  </w:num>
  <w:num w:numId="14">
    <w:abstractNumId w:val="22"/>
  </w:num>
  <w:num w:numId="15">
    <w:abstractNumId w:val="2"/>
  </w:num>
  <w:num w:numId="16">
    <w:abstractNumId w:val="9"/>
  </w:num>
  <w:num w:numId="17">
    <w:abstractNumId w:val="29"/>
  </w:num>
  <w:num w:numId="18">
    <w:abstractNumId w:val="12"/>
  </w:num>
  <w:num w:numId="19">
    <w:abstractNumId w:val="34"/>
  </w:num>
  <w:num w:numId="20">
    <w:abstractNumId w:val="27"/>
  </w:num>
  <w:num w:numId="21">
    <w:abstractNumId w:val="13"/>
  </w:num>
  <w:num w:numId="22">
    <w:abstractNumId w:val="11"/>
  </w:num>
  <w:num w:numId="23">
    <w:abstractNumId w:val="30"/>
  </w:num>
  <w:num w:numId="24">
    <w:abstractNumId w:val="14"/>
  </w:num>
  <w:num w:numId="25">
    <w:abstractNumId w:val="10"/>
  </w:num>
  <w:num w:numId="26">
    <w:abstractNumId w:val="5"/>
  </w:num>
  <w:num w:numId="27">
    <w:abstractNumId w:val="18"/>
  </w:num>
  <w:num w:numId="28">
    <w:abstractNumId w:val="7"/>
  </w:num>
  <w:num w:numId="29">
    <w:abstractNumId w:val="23"/>
  </w:num>
  <w:num w:numId="30">
    <w:abstractNumId w:val="32"/>
  </w:num>
  <w:num w:numId="31">
    <w:abstractNumId w:val="8"/>
  </w:num>
  <w:num w:numId="32">
    <w:abstractNumId w:val="4"/>
  </w:num>
  <w:num w:numId="33">
    <w:abstractNumId w:val="28"/>
  </w:num>
  <w:num w:numId="34">
    <w:abstractNumId w:val="35"/>
  </w:num>
  <w:num w:numId="35">
    <w:abstractNumId w:val="26"/>
  </w:num>
  <w:num w:numId="36">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92E"/>
    <w:rsid w:val="00045A72"/>
    <w:rsid w:val="000476CF"/>
    <w:rsid w:val="00055DAD"/>
    <w:rsid w:val="0006015A"/>
    <w:rsid w:val="00071E87"/>
    <w:rsid w:val="000F58B5"/>
    <w:rsid w:val="00125F18"/>
    <w:rsid w:val="0015641D"/>
    <w:rsid w:val="001A30F5"/>
    <w:rsid w:val="001C7EF6"/>
    <w:rsid w:val="001E08B4"/>
    <w:rsid w:val="001E3235"/>
    <w:rsid w:val="00235B2C"/>
    <w:rsid w:val="0029152B"/>
    <w:rsid w:val="002B7FC8"/>
    <w:rsid w:val="0034273B"/>
    <w:rsid w:val="003D764B"/>
    <w:rsid w:val="003F28C5"/>
    <w:rsid w:val="00402737"/>
    <w:rsid w:val="00444C4D"/>
    <w:rsid w:val="00447414"/>
    <w:rsid w:val="004522CF"/>
    <w:rsid w:val="004774DB"/>
    <w:rsid w:val="00490ABC"/>
    <w:rsid w:val="004C31FC"/>
    <w:rsid w:val="00523E78"/>
    <w:rsid w:val="005B1301"/>
    <w:rsid w:val="005D3570"/>
    <w:rsid w:val="0064227E"/>
    <w:rsid w:val="006A1D34"/>
    <w:rsid w:val="006D4EE0"/>
    <w:rsid w:val="006F1D2A"/>
    <w:rsid w:val="007054AB"/>
    <w:rsid w:val="00710A74"/>
    <w:rsid w:val="007506E6"/>
    <w:rsid w:val="00773D1D"/>
    <w:rsid w:val="00780472"/>
    <w:rsid w:val="00787668"/>
    <w:rsid w:val="007919F3"/>
    <w:rsid w:val="0079618C"/>
    <w:rsid w:val="00817F1A"/>
    <w:rsid w:val="00856283"/>
    <w:rsid w:val="008C0217"/>
    <w:rsid w:val="008E6FBA"/>
    <w:rsid w:val="008F7554"/>
    <w:rsid w:val="00942AE0"/>
    <w:rsid w:val="0096766D"/>
    <w:rsid w:val="00976EA5"/>
    <w:rsid w:val="00983921"/>
    <w:rsid w:val="009929B4"/>
    <w:rsid w:val="009A260A"/>
    <w:rsid w:val="009A2A0D"/>
    <w:rsid w:val="00A06DF8"/>
    <w:rsid w:val="00A36FAA"/>
    <w:rsid w:val="00A4492E"/>
    <w:rsid w:val="00A74A07"/>
    <w:rsid w:val="00A92097"/>
    <w:rsid w:val="00A927A3"/>
    <w:rsid w:val="00AB3CC5"/>
    <w:rsid w:val="00B22E0B"/>
    <w:rsid w:val="00B72A84"/>
    <w:rsid w:val="00C03D98"/>
    <w:rsid w:val="00C05997"/>
    <w:rsid w:val="00C62909"/>
    <w:rsid w:val="00C75661"/>
    <w:rsid w:val="00C872A2"/>
    <w:rsid w:val="00CD7A07"/>
    <w:rsid w:val="00D162CA"/>
    <w:rsid w:val="00D72897"/>
    <w:rsid w:val="00D7345A"/>
    <w:rsid w:val="00DC352C"/>
    <w:rsid w:val="00DE1D68"/>
    <w:rsid w:val="00E35561"/>
    <w:rsid w:val="00E759D7"/>
    <w:rsid w:val="00E96717"/>
    <w:rsid w:val="00ED7A02"/>
    <w:rsid w:val="00F02442"/>
    <w:rsid w:val="00F67DC0"/>
    <w:rsid w:val="00F81099"/>
    <w:rsid w:val="00FB4284"/>
    <w:rsid w:val="00FD51AE"/>
    <w:rsid w:val="00FF131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98DC8"/>
  <w15:docId w15:val="{0EA7040A-FCF7-451F-9398-8A2B97570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C4D"/>
  </w:style>
  <w:style w:type="paragraph" w:styleId="Ttulo1">
    <w:name w:val="heading 1"/>
    <w:basedOn w:val="Normal"/>
    <w:next w:val="Normal"/>
    <w:uiPriority w:val="9"/>
    <w:qFormat/>
    <w:pPr>
      <w:keepNext/>
      <w:keepLines/>
      <w:spacing w:before="480" w:after="0"/>
      <w:outlineLvl w:val="0"/>
    </w:pPr>
    <w:rPr>
      <w:rFonts w:ascii="Cambria" w:eastAsia="Cambria" w:hAnsi="Cambria" w:cs="Cambria"/>
      <w:b/>
      <w:bCs/>
      <w:color w:val="366091"/>
      <w:sz w:val="28"/>
      <w:szCs w:val="28"/>
    </w:rPr>
  </w:style>
  <w:style w:type="paragraph" w:styleId="Ttulo2">
    <w:name w:val="heading 2"/>
    <w:basedOn w:val="Normal"/>
    <w:next w:val="Normal"/>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Ttulo3">
    <w:name w:val="heading 3"/>
    <w:basedOn w:val="Normal"/>
    <w:next w:val="Normal"/>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unhideWhenUsed/>
    <w:qFormat/>
    <w:pPr>
      <w:keepNext/>
      <w:keepLines/>
      <w:spacing w:before="240" w:after="40"/>
      <w:outlineLvl w:val="3"/>
    </w:pPr>
    <w:rPr>
      <w:b/>
      <w:bCs/>
      <w:sz w:val="24"/>
      <w:szCs w:val="24"/>
    </w:rPr>
  </w:style>
  <w:style w:type="paragraph" w:styleId="Ttulo5">
    <w:name w:val="heading 5"/>
    <w:basedOn w:val="Normal"/>
    <w:next w:val="Normal"/>
    <w:uiPriority w:val="9"/>
    <w:unhideWhenUsed/>
    <w:qFormat/>
    <w:pPr>
      <w:keepNext/>
      <w:spacing w:after="0" w:line="240" w:lineRule="auto"/>
      <w:jc w:val="center"/>
      <w:outlineLvl w:val="4"/>
    </w:pPr>
    <w:rPr>
      <w:rFonts w:ascii="Times New Roman" w:eastAsia="Times New Roman" w:hAnsi="Times New Roman" w:cs="Times New Roman"/>
      <w:b/>
      <w:bCs/>
      <w:i/>
      <w:iCs/>
      <w:sz w:val="24"/>
      <w:szCs w:val="24"/>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BE7B4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E7B41"/>
  </w:style>
  <w:style w:type="paragraph" w:styleId="Piedepgina">
    <w:name w:val="footer"/>
    <w:basedOn w:val="Normal"/>
    <w:link w:val="PiedepginaCar"/>
    <w:uiPriority w:val="99"/>
    <w:unhideWhenUsed/>
    <w:rsid w:val="00BE7B4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E7B41"/>
  </w:style>
  <w:style w:type="paragraph" w:styleId="Prrafodelista">
    <w:name w:val="List Paragraph"/>
    <w:basedOn w:val="Normal"/>
    <w:uiPriority w:val="34"/>
    <w:qFormat/>
    <w:rsid w:val="00BE7B41"/>
    <w:pPr>
      <w:ind w:left="720"/>
      <w:contextualSpacing/>
    </w:pPr>
  </w:style>
  <w:style w:type="character" w:styleId="Hipervnculo">
    <w:name w:val="Hyperlink"/>
    <w:basedOn w:val="Fuentedeprrafopredeter"/>
    <w:uiPriority w:val="99"/>
    <w:unhideWhenUsed/>
    <w:rsid w:val="007B1C2D"/>
    <w:rPr>
      <w:color w:val="0000FF" w:themeColor="hyperlink"/>
      <w:u w:val="single"/>
    </w:rPr>
  </w:style>
  <w:style w:type="character" w:customStyle="1" w:styleId="Ttulo5Car">
    <w:name w:val="Título 5 Car"/>
    <w:basedOn w:val="Fuentedeprrafopredeter"/>
    <w:rsid w:val="005967B3"/>
    <w:rPr>
      <w:rFonts w:ascii="Times New Roman" w:eastAsia="Times New Roman" w:hAnsi="Times New Roman" w:cs="Times New Roman"/>
      <w:b/>
      <w:i/>
      <w:sz w:val="24"/>
      <w:szCs w:val="20"/>
      <w:lang w:eastAsia="es-ES"/>
    </w:rPr>
  </w:style>
  <w:style w:type="paragraph" w:styleId="Textosinformato">
    <w:name w:val="Plain Text"/>
    <w:basedOn w:val="Normal"/>
    <w:link w:val="TextosinformatoCar"/>
    <w:rsid w:val="005967B3"/>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rsid w:val="005967B3"/>
    <w:rPr>
      <w:rFonts w:ascii="Courier New" w:eastAsia="Times New Roman" w:hAnsi="Courier New" w:cs="Times New Roman"/>
      <w:sz w:val="20"/>
      <w:szCs w:val="20"/>
      <w:lang w:eastAsia="es-ES"/>
    </w:rPr>
  </w:style>
  <w:style w:type="character" w:customStyle="1" w:styleId="Ttulo1Car">
    <w:name w:val="Título 1 Car"/>
    <w:basedOn w:val="Fuentedeprrafopredeter"/>
    <w:uiPriority w:val="9"/>
    <w:rsid w:val="005967B3"/>
    <w:rPr>
      <w:rFonts w:asciiTheme="majorHAnsi" w:eastAsiaTheme="majorEastAsia" w:hAnsiTheme="majorHAnsi" w:cstheme="majorBidi"/>
      <w:b/>
      <w:bCs/>
      <w:color w:val="365F91" w:themeColor="accent1" w:themeShade="BF"/>
      <w:sz w:val="28"/>
      <w:szCs w:val="28"/>
    </w:rPr>
  </w:style>
  <w:style w:type="character" w:customStyle="1" w:styleId="Ttulo6Car">
    <w:name w:val="Título 6 Car"/>
    <w:basedOn w:val="Fuentedeprrafopredeter"/>
    <w:uiPriority w:val="9"/>
    <w:semiHidden/>
    <w:rsid w:val="005967B3"/>
    <w:rPr>
      <w:rFonts w:asciiTheme="majorHAnsi" w:eastAsiaTheme="majorEastAsia" w:hAnsiTheme="majorHAnsi" w:cstheme="majorBidi"/>
      <w:i/>
      <w:iCs/>
      <w:color w:val="243F60" w:themeColor="accent1" w:themeShade="7F"/>
    </w:rPr>
  </w:style>
  <w:style w:type="paragraph" w:styleId="Textoindependiente">
    <w:name w:val="Body Text"/>
    <w:basedOn w:val="Normal"/>
    <w:link w:val="TextoindependienteCar"/>
    <w:rsid w:val="005967B3"/>
    <w:pPr>
      <w:spacing w:before="240" w:after="0" w:line="240" w:lineRule="auto"/>
    </w:pPr>
    <w:rPr>
      <w:rFonts w:ascii="Times New Roman" w:eastAsia="Times New Roman" w:hAnsi="Times New Roman" w:cs="Times New Roman"/>
      <w:sz w:val="24"/>
      <w:szCs w:val="20"/>
      <w:lang w:eastAsia="es-ES"/>
    </w:rPr>
  </w:style>
  <w:style w:type="character" w:customStyle="1" w:styleId="TextoindependienteCar">
    <w:name w:val="Texto independiente Car"/>
    <w:basedOn w:val="Fuentedeprrafopredeter"/>
    <w:link w:val="Textoindependiente"/>
    <w:rsid w:val="005967B3"/>
    <w:rPr>
      <w:rFonts w:ascii="Times New Roman" w:eastAsia="Times New Roman" w:hAnsi="Times New Roman" w:cs="Times New Roman"/>
      <w:sz w:val="24"/>
      <w:szCs w:val="20"/>
      <w:lang w:eastAsia="es-ES"/>
    </w:rPr>
  </w:style>
  <w:style w:type="character" w:customStyle="1" w:styleId="Ttulo2Car">
    <w:name w:val="Título 2 Car"/>
    <w:basedOn w:val="Fuentedeprrafopredeter"/>
    <w:uiPriority w:val="9"/>
    <w:rsid w:val="00653DB6"/>
    <w:rPr>
      <w:rFonts w:asciiTheme="majorHAnsi" w:eastAsiaTheme="majorEastAsia" w:hAnsiTheme="majorHAnsi" w:cstheme="majorBidi"/>
      <w:b/>
      <w:bCs/>
      <w:color w:val="4F81BD" w:themeColor="accent1"/>
      <w:sz w:val="26"/>
      <w:szCs w:val="26"/>
    </w:rPr>
  </w:style>
  <w:style w:type="paragraph" w:styleId="Textodeglobo">
    <w:name w:val="Balloon Text"/>
    <w:basedOn w:val="Normal"/>
    <w:link w:val="TextodegloboCar"/>
    <w:uiPriority w:val="99"/>
    <w:semiHidden/>
    <w:unhideWhenUsed/>
    <w:rsid w:val="005C338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382"/>
    <w:rPr>
      <w:rFonts w:ascii="Tahoma" w:hAnsi="Tahoma" w:cs="Tahoma"/>
      <w:sz w:val="16"/>
      <w:szCs w:val="16"/>
    </w:rPr>
  </w:style>
  <w:style w:type="paragraph" w:styleId="Textonotapie">
    <w:name w:val="footnote text"/>
    <w:basedOn w:val="Normal"/>
    <w:link w:val="TextonotapieCar"/>
    <w:uiPriority w:val="99"/>
    <w:semiHidden/>
    <w:unhideWhenUsed/>
    <w:rsid w:val="005A3B3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A3B39"/>
    <w:rPr>
      <w:sz w:val="20"/>
      <w:szCs w:val="20"/>
    </w:rPr>
  </w:style>
  <w:style w:type="character" w:styleId="Refdenotaalpie">
    <w:name w:val="footnote reference"/>
    <w:basedOn w:val="Fuentedeprrafopredeter"/>
    <w:uiPriority w:val="99"/>
    <w:semiHidden/>
    <w:unhideWhenUsed/>
    <w:rsid w:val="005A3B39"/>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5564">
      <w:bodyDiv w:val="1"/>
      <w:marLeft w:val="0"/>
      <w:marRight w:val="0"/>
      <w:marTop w:val="0"/>
      <w:marBottom w:val="0"/>
      <w:divBdr>
        <w:top w:val="none" w:sz="0" w:space="0" w:color="auto"/>
        <w:left w:val="none" w:sz="0" w:space="0" w:color="auto"/>
        <w:bottom w:val="none" w:sz="0" w:space="0" w:color="auto"/>
        <w:right w:val="none" w:sz="0" w:space="0" w:color="auto"/>
      </w:divBdr>
    </w:div>
    <w:div w:id="615908451">
      <w:bodyDiv w:val="1"/>
      <w:marLeft w:val="0"/>
      <w:marRight w:val="0"/>
      <w:marTop w:val="0"/>
      <w:marBottom w:val="0"/>
      <w:divBdr>
        <w:top w:val="none" w:sz="0" w:space="0" w:color="auto"/>
        <w:left w:val="none" w:sz="0" w:space="0" w:color="auto"/>
        <w:bottom w:val="none" w:sz="0" w:space="0" w:color="auto"/>
        <w:right w:val="none" w:sz="0" w:space="0" w:color="auto"/>
      </w:divBdr>
    </w:div>
    <w:div w:id="795031114">
      <w:bodyDiv w:val="1"/>
      <w:marLeft w:val="0"/>
      <w:marRight w:val="0"/>
      <w:marTop w:val="0"/>
      <w:marBottom w:val="0"/>
      <w:divBdr>
        <w:top w:val="none" w:sz="0" w:space="0" w:color="auto"/>
        <w:left w:val="none" w:sz="0" w:space="0" w:color="auto"/>
        <w:bottom w:val="none" w:sz="0" w:space="0" w:color="auto"/>
        <w:right w:val="none" w:sz="0" w:space="0" w:color="auto"/>
      </w:divBdr>
    </w:div>
    <w:div w:id="914709806">
      <w:bodyDiv w:val="1"/>
      <w:marLeft w:val="0"/>
      <w:marRight w:val="0"/>
      <w:marTop w:val="0"/>
      <w:marBottom w:val="0"/>
      <w:divBdr>
        <w:top w:val="none" w:sz="0" w:space="0" w:color="auto"/>
        <w:left w:val="none" w:sz="0" w:space="0" w:color="auto"/>
        <w:bottom w:val="none" w:sz="0" w:space="0" w:color="auto"/>
        <w:right w:val="none" w:sz="0" w:space="0" w:color="auto"/>
      </w:divBdr>
    </w:div>
    <w:div w:id="1070734882">
      <w:bodyDiv w:val="1"/>
      <w:marLeft w:val="0"/>
      <w:marRight w:val="0"/>
      <w:marTop w:val="0"/>
      <w:marBottom w:val="0"/>
      <w:divBdr>
        <w:top w:val="none" w:sz="0" w:space="0" w:color="auto"/>
        <w:left w:val="none" w:sz="0" w:space="0" w:color="auto"/>
        <w:bottom w:val="none" w:sz="0" w:space="0" w:color="auto"/>
        <w:right w:val="none" w:sz="0" w:space="0" w:color="auto"/>
      </w:divBdr>
    </w:div>
    <w:div w:id="1163159262">
      <w:bodyDiv w:val="1"/>
      <w:marLeft w:val="0"/>
      <w:marRight w:val="0"/>
      <w:marTop w:val="0"/>
      <w:marBottom w:val="0"/>
      <w:divBdr>
        <w:top w:val="none" w:sz="0" w:space="0" w:color="auto"/>
        <w:left w:val="none" w:sz="0" w:space="0" w:color="auto"/>
        <w:bottom w:val="none" w:sz="0" w:space="0" w:color="auto"/>
        <w:right w:val="none" w:sz="0" w:space="0" w:color="auto"/>
      </w:divBdr>
    </w:div>
    <w:div w:id="1764259879">
      <w:bodyDiv w:val="1"/>
      <w:marLeft w:val="0"/>
      <w:marRight w:val="0"/>
      <w:marTop w:val="0"/>
      <w:marBottom w:val="0"/>
      <w:divBdr>
        <w:top w:val="none" w:sz="0" w:space="0" w:color="auto"/>
        <w:left w:val="none" w:sz="0" w:space="0" w:color="auto"/>
        <w:bottom w:val="none" w:sz="0" w:space="0" w:color="auto"/>
        <w:right w:val="none" w:sz="0" w:space="0" w:color="auto"/>
      </w:divBdr>
    </w:div>
    <w:div w:id="1976792684">
      <w:bodyDiv w:val="1"/>
      <w:marLeft w:val="0"/>
      <w:marRight w:val="0"/>
      <w:marTop w:val="0"/>
      <w:marBottom w:val="0"/>
      <w:divBdr>
        <w:top w:val="none" w:sz="0" w:space="0" w:color="auto"/>
        <w:left w:val="none" w:sz="0" w:space="0" w:color="auto"/>
        <w:bottom w:val="none" w:sz="0" w:space="0" w:color="auto"/>
        <w:right w:val="none" w:sz="0" w:space="0" w:color="auto"/>
      </w:divBdr>
    </w:div>
    <w:div w:id="2043509139">
      <w:bodyDiv w:val="1"/>
      <w:marLeft w:val="0"/>
      <w:marRight w:val="0"/>
      <w:marTop w:val="0"/>
      <w:marBottom w:val="0"/>
      <w:divBdr>
        <w:top w:val="none" w:sz="0" w:space="0" w:color="auto"/>
        <w:left w:val="none" w:sz="0" w:space="0" w:color="auto"/>
        <w:bottom w:val="none" w:sz="0" w:space="0" w:color="auto"/>
        <w:right w:val="none" w:sz="0" w:space="0" w:color="auto"/>
      </w:divBdr>
    </w:div>
    <w:div w:id="2062097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8StQTwXpym6LxKFK78cz7KthA==">CgMxLjA4AHIhMVozcGlUQV84ZGxNbkM3bWRqRllaWlJMdGx1X0EzZU90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20</Pages>
  <Words>6684</Words>
  <Characters>36764</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Oficina de partes</dc:creator>
  <cp:lastModifiedBy>PC-OFICINA-PJ</cp:lastModifiedBy>
  <cp:revision>6</cp:revision>
  <cp:lastPrinted>2026-02-24T13:50:00Z</cp:lastPrinted>
  <dcterms:created xsi:type="dcterms:W3CDTF">2026-02-24T13:49:00Z</dcterms:created>
  <dcterms:modified xsi:type="dcterms:W3CDTF">2026-08-20T13:34:00Z</dcterms:modified>
</cp:coreProperties>
</file>